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54" w:rsidRPr="0055096D" w:rsidRDefault="00B10FC2" w:rsidP="006A3D54">
      <w:pPr>
        <w:pStyle w:val="a4"/>
        <w:spacing w:after="0"/>
      </w:pPr>
      <w:r>
        <w:t xml:space="preserve">Информация об экспертно-аналитическом мероприятии «Экспертиза </w:t>
      </w:r>
      <w:r w:rsidR="006A3D54" w:rsidRPr="0055096D">
        <w:t>проект</w:t>
      </w:r>
      <w:r>
        <w:t>а</w:t>
      </w:r>
      <w:r w:rsidR="006A3D54" w:rsidRPr="0055096D">
        <w:t xml:space="preserve"> закона Тульской области «О внесении изменений в Закон Тульской области «О бюджете Тульской области на 201</w:t>
      </w:r>
      <w:r w:rsidR="005A2C91">
        <w:t>7</w:t>
      </w:r>
      <w:r w:rsidR="006A3D54">
        <w:t xml:space="preserve"> год и на плановый период 201</w:t>
      </w:r>
      <w:r w:rsidR="005A2C91">
        <w:t>8</w:t>
      </w:r>
      <w:r w:rsidR="006A3D54" w:rsidRPr="0055096D">
        <w:t xml:space="preserve"> и 201</w:t>
      </w:r>
      <w:r w:rsidR="005A2C91">
        <w:t>9</w:t>
      </w:r>
      <w:r w:rsidR="006A3D54" w:rsidRPr="0055096D">
        <w:t xml:space="preserve"> годов»</w:t>
      </w:r>
      <w:r>
        <w:t xml:space="preserve"> (первое уточнение)»</w:t>
      </w:r>
    </w:p>
    <w:p w:rsidR="005A2C91" w:rsidRPr="005A2C91" w:rsidRDefault="005A2C91" w:rsidP="005A2C91">
      <w:pPr>
        <w:tabs>
          <w:tab w:val="left" w:pos="1134"/>
        </w:tabs>
        <w:spacing w:before="4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C91">
        <w:rPr>
          <w:rFonts w:ascii="Times New Roman" w:eastAsia="Calibri" w:hAnsi="Times New Roman" w:cs="Times New Roman"/>
          <w:sz w:val="28"/>
          <w:szCs w:val="28"/>
        </w:rPr>
        <w:t xml:space="preserve">Проанализировав в рамках своих полномочий проект закона Тульской области «О внесении изменений в Закон Тульской области «О </w:t>
      </w:r>
      <w:r>
        <w:rPr>
          <w:rFonts w:ascii="Times New Roman" w:eastAsia="Calibri" w:hAnsi="Times New Roman" w:cs="Times New Roman"/>
          <w:sz w:val="28"/>
          <w:szCs w:val="28"/>
        </w:rPr>
        <w:t>бюджете Тульской области на 2017 год и на плановый период 2018 и 2019</w:t>
      </w:r>
      <w:r w:rsidRPr="005A2C91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B10FC2">
        <w:rPr>
          <w:rFonts w:ascii="Times New Roman" w:eastAsia="Calibri" w:hAnsi="Times New Roman" w:cs="Times New Roman"/>
          <w:sz w:val="28"/>
          <w:szCs w:val="28"/>
        </w:rPr>
        <w:t xml:space="preserve"> (первое уточнение)</w:t>
      </w:r>
      <w:r w:rsidRPr="005A2C91">
        <w:rPr>
          <w:rFonts w:ascii="Times New Roman" w:eastAsia="Calibri" w:hAnsi="Times New Roman" w:cs="Times New Roman"/>
          <w:sz w:val="28"/>
          <w:szCs w:val="28"/>
        </w:rPr>
        <w:t>, счетная палата Тульской области отмечает следующее.</w:t>
      </w:r>
    </w:p>
    <w:p w:rsidR="005A2C91" w:rsidRPr="005A2C91" w:rsidRDefault="005A2C91" w:rsidP="005A2C91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C91">
        <w:rPr>
          <w:rFonts w:ascii="Times New Roman" w:eastAsia="Calibri" w:hAnsi="Times New Roman" w:cs="Times New Roman"/>
          <w:sz w:val="28"/>
          <w:szCs w:val="28"/>
        </w:rPr>
        <w:t>Законопроектом вносятся изменения во все параметры бюджета Тульской области на 201</w:t>
      </w:r>
      <w:r w:rsidR="004578F9" w:rsidRPr="003358B6">
        <w:rPr>
          <w:rFonts w:ascii="Times New Roman" w:eastAsia="Calibri" w:hAnsi="Times New Roman" w:cs="Times New Roman"/>
          <w:sz w:val="28"/>
          <w:szCs w:val="28"/>
        </w:rPr>
        <w:t>7</w:t>
      </w:r>
      <w:r w:rsidRPr="005A2C91">
        <w:rPr>
          <w:rFonts w:ascii="Times New Roman" w:eastAsia="Calibri" w:hAnsi="Times New Roman" w:cs="Times New Roman"/>
          <w:sz w:val="28"/>
          <w:szCs w:val="28"/>
        </w:rPr>
        <w:t xml:space="preserve"> год, а также параметры государственного долга Тульской области на плановый период 201</w:t>
      </w:r>
      <w:r w:rsidR="004578F9" w:rsidRPr="003358B6">
        <w:rPr>
          <w:rFonts w:ascii="Times New Roman" w:eastAsia="Calibri" w:hAnsi="Times New Roman" w:cs="Times New Roman"/>
          <w:sz w:val="28"/>
          <w:szCs w:val="28"/>
        </w:rPr>
        <w:t>8</w:t>
      </w:r>
      <w:r w:rsidRPr="005A2C91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4578F9" w:rsidRPr="003358B6">
        <w:rPr>
          <w:rFonts w:ascii="Times New Roman" w:eastAsia="Calibri" w:hAnsi="Times New Roman" w:cs="Times New Roman"/>
          <w:sz w:val="28"/>
          <w:szCs w:val="28"/>
        </w:rPr>
        <w:t>9</w:t>
      </w:r>
      <w:r w:rsidRPr="005A2C91">
        <w:rPr>
          <w:rFonts w:ascii="Times New Roman" w:eastAsia="Calibri" w:hAnsi="Times New Roman" w:cs="Times New Roman"/>
          <w:sz w:val="28"/>
          <w:szCs w:val="28"/>
        </w:rPr>
        <w:t xml:space="preserve"> годов (предельный объем государственного долга Тульской области и верхний предел государственного внутреннего долга Тульской области по состоянию на 1 января года, следующего за отчетным финансовым годом).</w:t>
      </w:r>
    </w:p>
    <w:p w:rsidR="005A2C91" w:rsidRPr="005A2C91" w:rsidRDefault="005A2C91" w:rsidP="005A2C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C91">
        <w:rPr>
          <w:rFonts w:ascii="Times New Roman" w:eastAsia="Calibri" w:hAnsi="Times New Roman" w:cs="Times New Roman"/>
          <w:sz w:val="28"/>
          <w:szCs w:val="28"/>
        </w:rPr>
        <w:t>Внесение изменений в показатели бюджета Тульской области на 201</w:t>
      </w:r>
      <w:r w:rsidR="003358B6" w:rsidRPr="000C5027">
        <w:rPr>
          <w:rFonts w:ascii="Times New Roman" w:eastAsia="Calibri" w:hAnsi="Times New Roman" w:cs="Times New Roman"/>
          <w:sz w:val="28"/>
          <w:szCs w:val="28"/>
        </w:rPr>
        <w:t>7</w:t>
      </w:r>
      <w:r w:rsidRPr="005A2C91">
        <w:rPr>
          <w:rFonts w:ascii="Times New Roman" w:eastAsia="Calibri" w:hAnsi="Times New Roman" w:cs="Times New Roman"/>
          <w:sz w:val="28"/>
          <w:szCs w:val="28"/>
        </w:rPr>
        <w:t xml:space="preserve"> год в основном обусловлено необходимостью:</w:t>
      </w:r>
    </w:p>
    <w:p w:rsidR="005A2C91" w:rsidRPr="005A2C91" w:rsidRDefault="005A2C91" w:rsidP="00F503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C91">
        <w:rPr>
          <w:rFonts w:ascii="Times New Roman" w:eastAsia="Calibri" w:hAnsi="Times New Roman" w:cs="Times New Roman"/>
          <w:sz w:val="28"/>
          <w:szCs w:val="28"/>
        </w:rPr>
        <w:t>–</w:t>
      </w:r>
      <w:r w:rsidRPr="005A2C91">
        <w:rPr>
          <w:rFonts w:ascii="Times New Roman" w:eastAsia="Calibri" w:hAnsi="Times New Roman" w:cs="Times New Roman"/>
          <w:sz w:val="28"/>
          <w:szCs w:val="28"/>
        </w:rPr>
        <w:tab/>
        <w:t>уточнения налоговых и неналоговых доходов бюджета области, объемов безвозмездных поступлений в бюджет области</w:t>
      </w:r>
      <w:r w:rsidR="003358B6" w:rsidRPr="000C502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5304E">
        <w:rPr>
          <w:rFonts w:ascii="Times New Roman" w:eastAsia="Calibri" w:hAnsi="Times New Roman" w:cs="Times New Roman"/>
          <w:sz w:val="28"/>
          <w:szCs w:val="28"/>
        </w:rPr>
        <w:t>поступлений из</w:t>
      </w:r>
      <w:r w:rsidR="003358B6" w:rsidRPr="000C5027">
        <w:rPr>
          <w:rFonts w:ascii="Times New Roman" w:eastAsia="Calibri" w:hAnsi="Times New Roman" w:cs="Times New Roman"/>
          <w:sz w:val="28"/>
          <w:szCs w:val="28"/>
        </w:rPr>
        <w:t xml:space="preserve"> федерального бюджета, </w:t>
      </w:r>
      <w:r w:rsidR="0005304E" w:rsidRPr="000C5027">
        <w:rPr>
          <w:rFonts w:ascii="Times New Roman" w:eastAsia="Calibri" w:hAnsi="Times New Roman" w:cs="Times New Roman"/>
          <w:sz w:val="28"/>
          <w:szCs w:val="28"/>
        </w:rPr>
        <w:t>территориального фонда обязательного медицинского страхования Тульской области</w:t>
      </w:r>
      <w:r w:rsidR="0005304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5304E" w:rsidRPr="000C5027">
        <w:rPr>
          <w:rFonts w:ascii="Times New Roman" w:eastAsia="Calibri" w:hAnsi="Times New Roman" w:cs="Times New Roman"/>
          <w:sz w:val="28"/>
          <w:szCs w:val="28"/>
        </w:rPr>
        <w:t>от Пенсионного фонда Российской Федерации</w:t>
      </w:r>
      <w:r w:rsidR="0005304E">
        <w:rPr>
          <w:rFonts w:ascii="Times New Roman" w:eastAsia="Calibri" w:hAnsi="Times New Roman" w:cs="Times New Roman"/>
          <w:sz w:val="28"/>
          <w:szCs w:val="28"/>
        </w:rPr>
        <w:t>,</w:t>
      </w:r>
      <w:r w:rsidR="0005304E" w:rsidRPr="000C5027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корпорации – Фонда содействия реформированию ЖКХ, прочих безвозмездных поступлений</w:t>
      </w:r>
      <w:r w:rsidR="003358B6" w:rsidRPr="000C5027">
        <w:rPr>
          <w:rFonts w:ascii="Times New Roman" w:eastAsia="Calibri" w:hAnsi="Times New Roman" w:cs="Times New Roman"/>
          <w:sz w:val="28"/>
          <w:szCs w:val="28"/>
        </w:rPr>
        <w:t>)</w:t>
      </w:r>
      <w:r w:rsidRPr="005A2C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2C91" w:rsidRPr="005A2C91" w:rsidRDefault="005A2C91" w:rsidP="00F503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C91">
        <w:rPr>
          <w:rFonts w:ascii="Times New Roman" w:eastAsia="Calibri" w:hAnsi="Times New Roman" w:cs="Times New Roman"/>
          <w:sz w:val="28"/>
          <w:szCs w:val="28"/>
        </w:rPr>
        <w:t>–</w:t>
      </w:r>
      <w:r w:rsidRPr="005A2C91">
        <w:rPr>
          <w:rFonts w:ascii="Times New Roman" w:eastAsia="Calibri" w:hAnsi="Times New Roman" w:cs="Times New Roman"/>
          <w:sz w:val="28"/>
          <w:szCs w:val="28"/>
        </w:rPr>
        <w:tab/>
        <w:t>уточнения расходов бюджета области в связи</w:t>
      </w:r>
      <w:r w:rsidR="007B1E6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5A2C91">
        <w:rPr>
          <w:rFonts w:ascii="Times New Roman" w:eastAsia="Calibri" w:hAnsi="Times New Roman" w:cs="Times New Roman"/>
          <w:sz w:val="28"/>
          <w:szCs w:val="28"/>
        </w:rPr>
        <w:t xml:space="preserve"> изменением поступлений по вышеуказанным доходным источникам, а также в связи с перераспределением бюджетных ассигнований между разделами, подразделами, целевыми статьями, группами и подгруппами видов расходов бюджета области;</w:t>
      </w:r>
    </w:p>
    <w:p w:rsidR="005A2C91" w:rsidRPr="005A2C91" w:rsidRDefault="005A2C91" w:rsidP="00F503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C91">
        <w:rPr>
          <w:rFonts w:ascii="Times New Roman" w:eastAsia="Calibri" w:hAnsi="Times New Roman" w:cs="Times New Roman"/>
          <w:sz w:val="28"/>
          <w:szCs w:val="28"/>
        </w:rPr>
        <w:t>–</w:t>
      </w:r>
      <w:r w:rsidRPr="005A2C91">
        <w:rPr>
          <w:rFonts w:ascii="Times New Roman" w:eastAsia="Calibri" w:hAnsi="Times New Roman" w:cs="Times New Roman"/>
          <w:sz w:val="28"/>
          <w:szCs w:val="28"/>
        </w:rPr>
        <w:tab/>
        <w:t>уточнения параметров государственного долга Тульской области и источников внутреннего финансирования дефицита бюджета области</w:t>
      </w:r>
      <w:r w:rsidR="001C6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217">
        <w:rPr>
          <w:rFonts w:ascii="Times New Roman" w:eastAsia="Calibri" w:hAnsi="Times New Roman" w:cs="Times New Roman"/>
          <w:sz w:val="28"/>
          <w:szCs w:val="28"/>
        </w:rPr>
        <w:t xml:space="preserve">без изменения абсолютного </w:t>
      </w:r>
      <w:r w:rsidR="001C6F03">
        <w:rPr>
          <w:rFonts w:ascii="Times New Roman" w:eastAsia="Calibri" w:hAnsi="Times New Roman" w:cs="Times New Roman"/>
          <w:sz w:val="28"/>
          <w:szCs w:val="28"/>
        </w:rPr>
        <w:t>размера дефицита бюджета области</w:t>
      </w:r>
      <w:r w:rsidRPr="005A2C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2C91" w:rsidRPr="005A2C91" w:rsidRDefault="005A2C91" w:rsidP="005A2C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C91">
        <w:rPr>
          <w:rFonts w:ascii="Times New Roman" w:eastAsia="Calibri" w:hAnsi="Times New Roman" w:cs="Times New Roman"/>
          <w:sz w:val="28"/>
          <w:szCs w:val="28"/>
        </w:rPr>
        <w:t xml:space="preserve">Изменения параметров государственного долга Тульской области на </w:t>
      </w:r>
      <w:r w:rsidR="006C0893" w:rsidRPr="006C0893">
        <w:rPr>
          <w:rFonts w:ascii="Times New Roman" w:eastAsia="Calibri" w:hAnsi="Times New Roman" w:cs="Times New Roman"/>
          <w:sz w:val="28"/>
          <w:szCs w:val="28"/>
        </w:rPr>
        <w:t xml:space="preserve">2017 год и </w:t>
      </w:r>
      <w:r w:rsidRPr="005A2C91">
        <w:rPr>
          <w:rFonts w:ascii="Times New Roman" w:eastAsia="Calibri" w:hAnsi="Times New Roman" w:cs="Times New Roman"/>
          <w:sz w:val="28"/>
          <w:szCs w:val="28"/>
        </w:rPr>
        <w:t>плановый период 201</w:t>
      </w:r>
      <w:r w:rsidR="006C0893" w:rsidRPr="006C0893">
        <w:rPr>
          <w:rFonts w:ascii="Times New Roman" w:eastAsia="Calibri" w:hAnsi="Times New Roman" w:cs="Times New Roman"/>
          <w:sz w:val="28"/>
          <w:szCs w:val="28"/>
        </w:rPr>
        <w:t>8</w:t>
      </w:r>
      <w:r w:rsidRPr="005A2C91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6C0893" w:rsidRPr="006C0893">
        <w:rPr>
          <w:rFonts w:ascii="Times New Roman" w:eastAsia="Calibri" w:hAnsi="Times New Roman" w:cs="Times New Roman"/>
          <w:sz w:val="28"/>
          <w:szCs w:val="28"/>
        </w:rPr>
        <w:t>9</w:t>
      </w:r>
      <w:r w:rsidRPr="005A2C91">
        <w:rPr>
          <w:rFonts w:ascii="Times New Roman" w:eastAsia="Calibri" w:hAnsi="Times New Roman" w:cs="Times New Roman"/>
          <w:sz w:val="28"/>
          <w:szCs w:val="28"/>
        </w:rPr>
        <w:t xml:space="preserve"> годов обусловлены фактически сложившимся на 01.01.201</w:t>
      </w:r>
      <w:r w:rsidR="006C0893" w:rsidRPr="006C0893">
        <w:rPr>
          <w:rFonts w:ascii="Times New Roman" w:eastAsia="Calibri" w:hAnsi="Times New Roman" w:cs="Times New Roman"/>
          <w:sz w:val="28"/>
          <w:szCs w:val="28"/>
        </w:rPr>
        <w:t>7</w:t>
      </w:r>
      <w:r w:rsidRPr="005A2C91">
        <w:rPr>
          <w:rFonts w:ascii="Times New Roman" w:eastAsia="Calibri" w:hAnsi="Times New Roman" w:cs="Times New Roman"/>
          <w:sz w:val="28"/>
          <w:szCs w:val="28"/>
        </w:rPr>
        <w:t xml:space="preserve"> объемом государственного долга Тульской области, а также уточнением объемов привлечения государственных внутренних </w:t>
      </w:r>
      <w:r w:rsidR="00A31CA9">
        <w:rPr>
          <w:rFonts w:ascii="Times New Roman" w:eastAsia="Calibri" w:hAnsi="Times New Roman" w:cs="Times New Roman"/>
          <w:sz w:val="28"/>
          <w:szCs w:val="28"/>
        </w:rPr>
        <w:t>заимствований Тульской области в</w:t>
      </w:r>
      <w:r w:rsidRPr="005A2C9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6C0893" w:rsidRPr="006C0893">
        <w:rPr>
          <w:rFonts w:ascii="Times New Roman" w:eastAsia="Calibri" w:hAnsi="Times New Roman" w:cs="Times New Roman"/>
          <w:sz w:val="28"/>
          <w:szCs w:val="28"/>
        </w:rPr>
        <w:t>7</w:t>
      </w:r>
      <w:r w:rsidRPr="005A2C9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31CA9">
        <w:rPr>
          <w:rFonts w:ascii="Times New Roman" w:eastAsia="Calibri" w:hAnsi="Times New Roman" w:cs="Times New Roman"/>
          <w:sz w:val="28"/>
          <w:szCs w:val="28"/>
        </w:rPr>
        <w:t>у</w:t>
      </w:r>
      <w:r w:rsidRPr="005A2C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2C91" w:rsidRPr="005A2C91" w:rsidRDefault="005E2CA3" w:rsidP="005A2C91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Законопроектом </w:t>
      </w:r>
      <w:r w:rsidR="0005304E">
        <w:rPr>
          <w:rFonts w:ascii="Times New Roman" w:eastAsia="Calibri" w:hAnsi="Times New Roman" w:cs="Times New Roman"/>
          <w:sz w:val="28"/>
          <w:szCs w:val="28"/>
        </w:rPr>
        <w:t>изменяются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5A2C91" w:rsidRPr="005A2C91">
        <w:rPr>
          <w:rFonts w:ascii="Times New Roman" w:eastAsia="Calibri" w:hAnsi="Times New Roman" w:cs="Times New Roman"/>
          <w:sz w:val="28"/>
          <w:szCs w:val="28"/>
        </w:rPr>
        <w:t>сновные параметры бюджета области на 201</w:t>
      </w:r>
      <w:r w:rsidR="00A31CA9" w:rsidRPr="005E2CA3">
        <w:rPr>
          <w:rFonts w:ascii="Times New Roman" w:eastAsia="Calibri" w:hAnsi="Times New Roman" w:cs="Times New Roman"/>
          <w:sz w:val="28"/>
          <w:szCs w:val="28"/>
        </w:rPr>
        <w:t>7</w:t>
      </w:r>
      <w:r w:rsidR="005A2C91" w:rsidRPr="005A2C91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5A2C91" w:rsidRPr="009E6BF8" w:rsidRDefault="005A2C91" w:rsidP="005A2C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BF8">
        <w:rPr>
          <w:rFonts w:ascii="Times New Roman" w:eastAsia="Calibri" w:hAnsi="Times New Roman" w:cs="Times New Roman"/>
          <w:sz w:val="28"/>
          <w:szCs w:val="28"/>
        </w:rPr>
        <w:t xml:space="preserve">Общий объем доходов бюджета области </w:t>
      </w:r>
      <w:r w:rsidR="009E6BF8" w:rsidRPr="009E6BF8">
        <w:rPr>
          <w:rFonts w:ascii="Times New Roman" w:eastAsia="Calibri" w:hAnsi="Times New Roman" w:cs="Times New Roman"/>
          <w:sz w:val="28"/>
          <w:szCs w:val="28"/>
        </w:rPr>
        <w:t>планируется в сумме 64 620 341,8 тыс. рублей, что на 3 765 088,9 тыс. рублей, или на 6,2%, больше</w:t>
      </w:r>
      <w:r w:rsidRPr="009E6BF8">
        <w:rPr>
          <w:rFonts w:ascii="Times New Roman" w:eastAsia="Calibri" w:hAnsi="Times New Roman" w:cs="Times New Roman"/>
          <w:sz w:val="28"/>
          <w:szCs w:val="28"/>
        </w:rPr>
        <w:t xml:space="preserve"> показателя</w:t>
      </w:r>
      <w:r w:rsidR="00053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04E" w:rsidRPr="009E6BF8">
        <w:rPr>
          <w:rFonts w:ascii="Times New Roman" w:eastAsia="Calibri" w:hAnsi="Times New Roman" w:cs="Times New Roman"/>
          <w:sz w:val="28"/>
          <w:szCs w:val="28"/>
        </w:rPr>
        <w:t>(60 855 252,9</w:t>
      </w:r>
      <w:r w:rsidR="0005304E">
        <w:rPr>
          <w:rFonts w:ascii="Times New Roman" w:eastAsia="Calibri" w:hAnsi="Times New Roman" w:cs="Times New Roman"/>
          <w:sz w:val="28"/>
          <w:szCs w:val="28"/>
        </w:rPr>
        <w:t xml:space="preserve"> тыс. рублей)</w:t>
      </w:r>
      <w:r w:rsidRPr="009E6BF8">
        <w:rPr>
          <w:rFonts w:ascii="Times New Roman" w:eastAsia="Calibri" w:hAnsi="Times New Roman" w:cs="Times New Roman"/>
          <w:sz w:val="28"/>
          <w:szCs w:val="28"/>
        </w:rPr>
        <w:t xml:space="preserve">, утвержденного Законом Тульской области от </w:t>
      </w:r>
      <w:r w:rsidR="009E6BF8" w:rsidRPr="009E6BF8">
        <w:rPr>
          <w:rFonts w:ascii="Times New Roman" w:eastAsia="Calibri" w:hAnsi="Times New Roman" w:cs="Times New Roman"/>
          <w:sz w:val="28"/>
          <w:szCs w:val="28"/>
        </w:rPr>
        <w:t>23</w:t>
      </w:r>
      <w:r w:rsidRPr="009E6BF8">
        <w:rPr>
          <w:rFonts w:ascii="Times New Roman" w:eastAsia="Calibri" w:hAnsi="Times New Roman" w:cs="Times New Roman"/>
          <w:sz w:val="28"/>
          <w:szCs w:val="28"/>
        </w:rPr>
        <w:t>.12.201</w:t>
      </w:r>
      <w:r w:rsidR="009E6BF8" w:rsidRPr="009E6BF8">
        <w:rPr>
          <w:rFonts w:ascii="Times New Roman" w:eastAsia="Calibri" w:hAnsi="Times New Roman" w:cs="Times New Roman"/>
          <w:sz w:val="28"/>
          <w:szCs w:val="28"/>
        </w:rPr>
        <w:t>6</w:t>
      </w:r>
      <w:r w:rsidRPr="009E6BF8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E6BF8" w:rsidRPr="009E6BF8">
        <w:rPr>
          <w:rFonts w:ascii="Times New Roman" w:eastAsia="Calibri" w:hAnsi="Times New Roman" w:cs="Times New Roman"/>
          <w:sz w:val="28"/>
          <w:szCs w:val="28"/>
        </w:rPr>
        <w:t> 94</w:t>
      </w:r>
      <w:r w:rsidR="009E6BF8" w:rsidRPr="009E6BF8">
        <w:rPr>
          <w:rFonts w:ascii="Times New Roman" w:eastAsia="Calibri" w:hAnsi="Times New Roman" w:cs="Times New Roman"/>
          <w:sz w:val="28"/>
          <w:szCs w:val="28"/>
        </w:rPr>
        <w:noBreakHyphen/>
      </w:r>
      <w:r w:rsidRPr="009E6BF8">
        <w:rPr>
          <w:rFonts w:ascii="Times New Roman" w:eastAsia="Calibri" w:hAnsi="Times New Roman" w:cs="Times New Roman"/>
          <w:sz w:val="28"/>
          <w:szCs w:val="28"/>
        </w:rPr>
        <w:t xml:space="preserve">ЗТО «О </w:t>
      </w:r>
      <w:r w:rsidR="009E6BF8" w:rsidRPr="009E6BF8">
        <w:rPr>
          <w:rFonts w:ascii="Times New Roman" w:eastAsia="Calibri" w:hAnsi="Times New Roman" w:cs="Times New Roman"/>
          <w:sz w:val="28"/>
          <w:szCs w:val="28"/>
        </w:rPr>
        <w:t>бюджете Тульской области на 2017</w:t>
      </w:r>
      <w:r w:rsidRPr="009E6BF8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201</w:t>
      </w:r>
      <w:r w:rsidR="009E6BF8" w:rsidRPr="009E6BF8">
        <w:rPr>
          <w:rFonts w:ascii="Times New Roman" w:eastAsia="Calibri" w:hAnsi="Times New Roman" w:cs="Times New Roman"/>
          <w:sz w:val="28"/>
          <w:szCs w:val="28"/>
        </w:rPr>
        <w:t>8</w:t>
      </w:r>
      <w:r w:rsidRPr="009E6BF8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9E6BF8" w:rsidRPr="009E6BF8">
        <w:rPr>
          <w:rFonts w:ascii="Times New Roman" w:eastAsia="Calibri" w:hAnsi="Times New Roman" w:cs="Times New Roman"/>
          <w:sz w:val="28"/>
          <w:szCs w:val="28"/>
        </w:rPr>
        <w:t>9</w:t>
      </w:r>
      <w:r w:rsidRPr="009E6BF8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05304E">
        <w:rPr>
          <w:rFonts w:ascii="Times New Roman" w:eastAsia="Calibri" w:hAnsi="Times New Roman" w:cs="Times New Roman"/>
          <w:sz w:val="28"/>
          <w:szCs w:val="28"/>
        </w:rPr>
        <w:t>.</w:t>
      </w:r>
      <w:r w:rsidRPr="009E6B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2C91" w:rsidRPr="00413740" w:rsidRDefault="005A2C91" w:rsidP="005A2C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740">
        <w:rPr>
          <w:rFonts w:ascii="Times New Roman" w:eastAsia="Calibri" w:hAnsi="Times New Roman" w:cs="Times New Roman"/>
          <w:sz w:val="28"/>
          <w:szCs w:val="28"/>
        </w:rPr>
        <w:t xml:space="preserve">Общий объем расходов бюджета области предлагается </w:t>
      </w:r>
      <w:r w:rsidR="009E6BF8" w:rsidRPr="00413740">
        <w:rPr>
          <w:rFonts w:ascii="Times New Roman" w:eastAsia="Calibri" w:hAnsi="Times New Roman" w:cs="Times New Roman"/>
          <w:sz w:val="28"/>
          <w:szCs w:val="28"/>
        </w:rPr>
        <w:t>утвердить в сумме</w:t>
      </w:r>
      <w:r w:rsidRPr="004137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BF8" w:rsidRPr="00413740">
        <w:rPr>
          <w:rFonts w:ascii="Times New Roman" w:eastAsia="Calibri" w:hAnsi="Times New Roman" w:cs="Times New Roman"/>
          <w:sz w:val="28"/>
          <w:szCs w:val="28"/>
        </w:rPr>
        <w:t>69 753</w:t>
      </w:r>
      <w:r w:rsidRPr="00413740">
        <w:rPr>
          <w:rFonts w:ascii="Times New Roman" w:eastAsia="Calibri" w:hAnsi="Times New Roman" w:cs="Times New Roman"/>
          <w:sz w:val="28"/>
          <w:szCs w:val="28"/>
        </w:rPr>
        <w:t> </w:t>
      </w:r>
      <w:r w:rsidR="009E6BF8" w:rsidRPr="00413740">
        <w:rPr>
          <w:rFonts w:ascii="Times New Roman" w:eastAsia="Calibri" w:hAnsi="Times New Roman" w:cs="Times New Roman"/>
          <w:sz w:val="28"/>
          <w:szCs w:val="28"/>
        </w:rPr>
        <w:t>329</w:t>
      </w:r>
      <w:r w:rsidRPr="00413740">
        <w:rPr>
          <w:rFonts w:ascii="Times New Roman" w:eastAsia="Calibri" w:hAnsi="Times New Roman" w:cs="Times New Roman"/>
          <w:sz w:val="28"/>
          <w:szCs w:val="28"/>
        </w:rPr>
        <w:t>,</w:t>
      </w:r>
      <w:r w:rsidR="009E6BF8" w:rsidRPr="00413740">
        <w:rPr>
          <w:rFonts w:ascii="Times New Roman" w:eastAsia="Calibri" w:hAnsi="Times New Roman" w:cs="Times New Roman"/>
          <w:sz w:val="28"/>
          <w:szCs w:val="28"/>
        </w:rPr>
        <w:t>0</w:t>
      </w:r>
      <w:r w:rsidRPr="00413740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9E6BF8" w:rsidRPr="00413740">
        <w:rPr>
          <w:rFonts w:ascii="Times New Roman" w:eastAsia="Calibri" w:hAnsi="Times New Roman" w:cs="Times New Roman"/>
          <w:sz w:val="28"/>
          <w:szCs w:val="28"/>
        </w:rPr>
        <w:t xml:space="preserve">, что на 3 765 088,9 тыс. рублей, или на </w:t>
      </w:r>
      <w:r w:rsidR="00413740" w:rsidRPr="00413740">
        <w:rPr>
          <w:rFonts w:ascii="Times New Roman" w:eastAsia="Calibri" w:hAnsi="Times New Roman" w:cs="Times New Roman"/>
          <w:sz w:val="28"/>
          <w:szCs w:val="28"/>
        </w:rPr>
        <w:t>5</w:t>
      </w:r>
      <w:r w:rsidRPr="00413740">
        <w:rPr>
          <w:rFonts w:ascii="Times New Roman" w:eastAsia="Calibri" w:hAnsi="Times New Roman" w:cs="Times New Roman"/>
          <w:sz w:val="28"/>
          <w:szCs w:val="28"/>
        </w:rPr>
        <w:t>,</w:t>
      </w:r>
      <w:r w:rsidR="00413740" w:rsidRPr="00413740">
        <w:rPr>
          <w:rFonts w:ascii="Times New Roman" w:eastAsia="Calibri" w:hAnsi="Times New Roman" w:cs="Times New Roman"/>
          <w:sz w:val="28"/>
          <w:szCs w:val="28"/>
        </w:rPr>
        <w:t>7</w:t>
      </w:r>
      <w:r w:rsidRPr="00413740">
        <w:rPr>
          <w:rFonts w:ascii="Times New Roman" w:eastAsia="Calibri" w:hAnsi="Times New Roman" w:cs="Times New Roman"/>
          <w:sz w:val="28"/>
          <w:szCs w:val="28"/>
        </w:rPr>
        <w:t>%</w:t>
      </w:r>
      <w:r w:rsidR="00413740" w:rsidRPr="00413740">
        <w:rPr>
          <w:rFonts w:ascii="Times New Roman" w:eastAsia="Calibri" w:hAnsi="Times New Roman" w:cs="Times New Roman"/>
          <w:sz w:val="28"/>
          <w:szCs w:val="28"/>
        </w:rPr>
        <w:t>, больше показателя</w:t>
      </w:r>
      <w:r w:rsidR="00053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04E" w:rsidRPr="00413740">
        <w:rPr>
          <w:rFonts w:ascii="Times New Roman" w:eastAsia="Calibri" w:hAnsi="Times New Roman" w:cs="Times New Roman"/>
          <w:sz w:val="28"/>
          <w:szCs w:val="28"/>
        </w:rPr>
        <w:t>(65 988 240,1 тыс. рублей)</w:t>
      </w:r>
      <w:r w:rsidR="00413740" w:rsidRPr="00413740">
        <w:rPr>
          <w:rFonts w:ascii="Times New Roman" w:eastAsia="Calibri" w:hAnsi="Times New Roman" w:cs="Times New Roman"/>
          <w:sz w:val="28"/>
          <w:szCs w:val="28"/>
        </w:rPr>
        <w:t>, утвержденного Законом о бюджете области на 2017-2019 годы</w:t>
      </w:r>
      <w:r w:rsidR="0005304E">
        <w:rPr>
          <w:rFonts w:ascii="Times New Roman" w:eastAsia="Calibri" w:hAnsi="Times New Roman" w:cs="Times New Roman"/>
          <w:sz w:val="28"/>
          <w:szCs w:val="28"/>
        </w:rPr>
        <w:t>.</w:t>
      </w:r>
      <w:r w:rsidR="00413740" w:rsidRPr="004137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2C91" w:rsidRDefault="003D6006" w:rsidP="005A2C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A2C91" w:rsidRPr="00413740">
        <w:rPr>
          <w:rFonts w:ascii="Times New Roman" w:eastAsia="Calibri" w:hAnsi="Times New Roman" w:cs="Times New Roman"/>
          <w:sz w:val="28"/>
          <w:szCs w:val="28"/>
        </w:rPr>
        <w:t xml:space="preserve">ревышение расходов над доходами (дефицит) бюджета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Pr="00413740">
        <w:rPr>
          <w:rFonts w:ascii="Times New Roman" w:eastAsia="Calibri" w:hAnsi="Times New Roman" w:cs="Times New Roman"/>
          <w:sz w:val="28"/>
          <w:szCs w:val="28"/>
        </w:rPr>
        <w:t>5 132 987,2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(не </w:t>
      </w:r>
      <w:r w:rsidR="00413740" w:rsidRPr="00413740">
        <w:rPr>
          <w:rFonts w:ascii="Times New Roman" w:eastAsia="Calibri" w:hAnsi="Times New Roman" w:cs="Times New Roman"/>
          <w:sz w:val="28"/>
          <w:szCs w:val="28"/>
        </w:rPr>
        <w:t>измен</w:t>
      </w:r>
      <w:r>
        <w:rPr>
          <w:rFonts w:ascii="Times New Roman" w:eastAsia="Calibri" w:hAnsi="Times New Roman" w:cs="Times New Roman"/>
          <w:sz w:val="28"/>
          <w:szCs w:val="28"/>
        </w:rPr>
        <w:t>яется)</w:t>
      </w:r>
      <w:r w:rsidR="005A2C91" w:rsidRPr="004137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2129" w:rsidRPr="00DD2129" w:rsidRDefault="00DD2129" w:rsidP="00141597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DD2129">
        <w:rPr>
          <w:rFonts w:ascii="Times New Roman" w:eastAsia="Calibri" w:hAnsi="Times New Roman" w:cs="Times New Roman"/>
          <w:b/>
          <w:i/>
          <w:sz w:val="28"/>
        </w:rPr>
        <w:t>Объем доходов бюджета Тульской области</w:t>
      </w:r>
      <w:r w:rsidRPr="008A1AF5">
        <w:rPr>
          <w:rFonts w:ascii="Times New Roman" w:eastAsia="Calibri" w:hAnsi="Times New Roman" w:cs="Times New Roman"/>
          <w:sz w:val="28"/>
        </w:rPr>
        <w:t xml:space="preserve"> на 2017 год</w:t>
      </w:r>
      <w:r w:rsidRPr="00DD2129">
        <w:rPr>
          <w:rFonts w:ascii="Times New Roman" w:eastAsia="Calibri" w:hAnsi="Times New Roman" w:cs="Times New Roman"/>
          <w:sz w:val="28"/>
        </w:rPr>
        <w:t xml:space="preserve"> составит </w:t>
      </w:r>
      <w:r w:rsidRPr="00DD2129">
        <w:rPr>
          <w:rFonts w:ascii="Times New Roman" w:eastAsia="Calibri" w:hAnsi="Times New Roman" w:cs="Times New Roman"/>
          <w:spacing w:val="-4"/>
          <w:sz w:val="28"/>
        </w:rPr>
        <w:t>64 620 341,8 тыс. рублей, в том числе:</w:t>
      </w:r>
    </w:p>
    <w:p w:rsidR="00C704CB" w:rsidRPr="00DD2129" w:rsidRDefault="00C704CB" w:rsidP="00C704CB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8"/>
        </w:rPr>
      </w:pPr>
      <w:r w:rsidRPr="00DD2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D21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налоговые и неналоговые доходы</w:t>
      </w:r>
      <w:r w:rsidRPr="00DD21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DD2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D2129">
        <w:rPr>
          <w:rFonts w:ascii="Times New Roman" w:eastAsia="Calibri" w:hAnsi="Times New Roman" w:cs="Times New Roman"/>
          <w:sz w:val="28"/>
        </w:rPr>
        <w:t>51 741 791,4 тыс. рублей;</w:t>
      </w:r>
    </w:p>
    <w:p w:rsidR="00C704CB" w:rsidRPr="00DD2129" w:rsidRDefault="00C704CB" w:rsidP="00C704CB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D212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–</w:t>
      </w:r>
      <w:r w:rsidRPr="00DD212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ab/>
        <w:t>безвозмездные поступления</w:t>
      </w:r>
      <w:r w:rsidRPr="00DD21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DD212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D212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12 878 550,4 тыс. рублей.</w:t>
      </w:r>
    </w:p>
    <w:p w:rsidR="00DD2129" w:rsidRPr="00DD2129" w:rsidRDefault="00DD2129" w:rsidP="00DD2129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129">
        <w:rPr>
          <w:rFonts w:ascii="Times New Roman" w:eastAsia="Calibri" w:hAnsi="Times New Roman" w:cs="Times New Roman"/>
          <w:sz w:val="28"/>
        </w:rPr>
        <w:t xml:space="preserve">Прогнозный показатель </w:t>
      </w:r>
      <w:r w:rsidRPr="00DD2129">
        <w:rPr>
          <w:rFonts w:ascii="Times New Roman" w:eastAsia="Calibri" w:hAnsi="Times New Roman" w:cs="Times New Roman"/>
          <w:i/>
          <w:sz w:val="28"/>
        </w:rPr>
        <w:t>налоговых и неналоговых доходов</w:t>
      </w:r>
      <w:r w:rsidRPr="00DD2129">
        <w:rPr>
          <w:rFonts w:ascii="Times New Roman" w:eastAsia="Calibri" w:hAnsi="Times New Roman" w:cs="Times New Roman"/>
          <w:sz w:val="28"/>
        </w:rPr>
        <w:t xml:space="preserve"> бюджета области в целом </w:t>
      </w:r>
      <w:r w:rsidRPr="00DD2129">
        <w:rPr>
          <w:rFonts w:ascii="Times New Roman" w:eastAsia="Calibri" w:hAnsi="Times New Roman" w:cs="Times New Roman"/>
          <w:sz w:val="28"/>
          <w:szCs w:val="28"/>
        </w:rPr>
        <w:t>уменьшается</w:t>
      </w:r>
      <w:r w:rsidRPr="00DD2129">
        <w:rPr>
          <w:rFonts w:ascii="Times New Roman" w:eastAsia="Calibri" w:hAnsi="Times New Roman" w:cs="Times New Roman"/>
          <w:sz w:val="28"/>
        </w:rPr>
        <w:t xml:space="preserve"> </w:t>
      </w:r>
      <w:r w:rsidRPr="00DD2129">
        <w:rPr>
          <w:rFonts w:ascii="Times New Roman" w:eastAsia="Calibri" w:hAnsi="Times New Roman" w:cs="Times New Roman"/>
          <w:spacing w:val="-4"/>
          <w:sz w:val="28"/>
        </w:rPr>
        <w:t xml:space="preserve">на </w:t>
      </w:r>
      <w:r w:rsidRPr="00DD2129">
        <w:rPr>
          <w:rFonts w:ascii="Times New Roman" w:eastAsia="Calibri" w:hAnsi="Times New Roman" w:cs="Times New Roman"/>
          <w:sz w:val="28"/>
          <w:szCs w:val="28"/>
        </w:rPr>
        <w:t>1 254 269,7 тыс. рублей, или на 2,4% (с 52 996 061,1 тыс. рублей до 51 741 791,4 тыс. рублей), в том числе за счет уменьшения прогнозных показателей по налогу на прибыль организаций и акцизам на нефтепродукты</w:t>
      </w:r>
      <w:r w:rsidR="003D600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D2129">
        <w:rPr>
          <w:rFonts w:ascii="Times New Roman" w:eastAsia="Calibri" w:hAnsi="Times New Roman" w:cs="Times New Roman"/>
          <w:sz w:val="28"/>
          <w:szCs w:val="28"/>
        </w:rPr>
        <w:t xml:space="preserve">с учетом увеличения прогнозных показателей по </w:t>
      </w:r>
      <w:r w:rsidR="003D6006">
        <w:rPr>
          <w:rFonts w:ascii="Times New Roman" w:eastAsia="Calibri" w:hAnsi="Times New Roman" w:cs="Times New Roman"/>
          <w:sz w:val="28"/>
          <w:szCs w:val="28"/>
        </w:rPr>
        <w:t xml:space="preserve">доходам от уплаты </w:t>
      </w:r>
      <w:r w:rsidRPr="00DD2129">
        <w:rPr>
          <w:rFonts w:ascii="Times New Roman" w:eastAsia="Calibri" w:hAnsi="Times New Roman" w:cs="Times New Roman"/>
          <w:sz w:val="28"/>
          <w:szCs w:val="28"/>
        </w:rPr>
        <w:t>акциз</w:t>
      </w:r>
      <w:r w:rsidR="003D6006">
        <w:rPr>
          <w:rFonts w:ascii="Times New Roman" w:eastAsia="Calibri" w:hAnsi="Times New Roman" w:cs="Times New Roman"/>
          <w:sz w:val="28"/>
          <w:szCs w:val="28"/>
        </w:rPr>
        <w:t>ов</w:t>
      </w:r>
      <w:r w:rsidRPr="00DD2129">
        <w:rPr>
          <w:rFonts w:ascii="Times New Roman" w:eastAsia="Calibri" w:hAnsi="Times New Roman" w:cs="Times New Roman"/>
          <w:sz w:val="28"/>
          <w:szCs w:val="28"/>
        </w:rPr>
        <w:t xml:space="preserve"> на алкогольную продукцию, доходам от продажи материальных и нематериальных активов.</w:t>
      </w:r>
    </w:p>
    <w:p w:rsidR="00DD2129" w:rsidRPr="00DD2129" w:rsidRDefault="00DD2129" w:rsidP="00DD2129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129">
        <w:rPr>
          <w:rFonts w:ascii="Times New Roman" w:eastAsia="Calibri" w:hAnsi="Times New Roman" w:cs="Times New Roman"/>
          <w:i/>
          <w:sz w:val="28"/>
          <w:szCs w:val="28"/>
        </w:rPr>
        <w:t>Безвозмездные поступления</w:t>
      </w:r>
      <w:r w:rsidRPr="00DD2129">
        <w:rPr>
          <w:rFonts w:ascii="Times New Roman" w:eastAsia="Calibri" w:hAnsi="Times New Roman" w:cs="Times New Roman"/>
          <w:sz w:val="28"/>
          <w:szCs w:val="28"/>
        </w:rPr>
        <w:t xml:space="preserve"> в целом увеличиваются на </w:t>
      </w:r>
      <w:r w:rsidRPr="00DD2129">
        <w:rPr>
          <w:rFonts w:ascii="Times New Roman" w:eastAsia="Calibri" w:hAnsi="Times New Roman" w:cs="Times New Roman"/>
          <w:spacing w:val="-2"/>
          <w:sz w:val="28"/>
        </w:rPr>
        <w:t>5 019 358,6 тыс. рублей,</w:t>
      </w:r>
      <w:r w:rsidRPr="00DD2129">
        <w:rPr>
          <w:rFonts w:ascii="Times New Roman" w:eastAsia="Calibri" w:hAnsi="Times New Roman" w:cs="Times New Roman"/>
          <w:sz w:val="28"/>
          <w:szCs w:val="28"/>
        </w:rPr>
        <w:t xml:space="preserve"> или на 63,9%, </w:t>
      </w:r>
      <w:r w:rsidRPr="00DD2129">
        <w:rPr>
          <w:rFonts w:ascii="Times New Roman" w:eastAsia="Calibri" w:hAnsi="Times New Roman" w:cs="Times New Roman"/>
          <w:sz w:val="28"/>
        </w:rPr>
        <w:t xml:space="preserve">и составят </w:t>
      </w:r>
      <w:r w:rsidRPr="00DD2129">
        <w:rPr>
          <w:rFonts w:ascii="Times New Roman" w:eastAsia="Calibri" w:hAnsi="Times New Roman" w:cs="Times New Roman"/>
          <w:spacing w:val="-2"/>
          <w:sz w:val="28"/>
        </w:rPr>
        <w:t>12 878 550,4 </w:t>
      </w:r>
      <w:r w:rsidR="00412F6B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DD2129" w:rsidRPr="00DD2129" w:rsidRDefault="00DD2129" w:rsidP="00DD2129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129">
        <w:rPr>
          <w:rFonts w:ascii="Times New Roman" w:eastAsia="Calibri" w:hAnsi="Times New Roman" w:cs="Times New Roman"/>
          <w:sz w:val="28"/>
          <w:szCs w:val="28"/>
        </w:rPr>
        <w:t>Доля безвозмездных поступлений в объеме доходов бюджета Тульской области в 2017 году составит 19,9% (увеличивается на 7 процентных пунктов).</w:t>
      </w:r>
    </w:p>
    <w:p w:rsidR="00DD2129" w:rsidRPr="00DD2129" w:rsidRDefault="00DD2129" w:rsidP="00DD212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D212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Объем безвозмездных поступлений </w:t>
      </w:r>
      <w:r w:rsidRPr="00DD2129">
        <w:rPr>
          <w:rFonts w:ascii="Times New Roman" w:eastAsia="Calibri" w:hAnsi="Times New Roman" w:cs="Times New Roman"/>
          <w:i/>
          <w:spacing w:val="-4"/>
          <w:sz w:val="28"/>
          <w:szCs w:val="28"/>
        </w:rPr>
        <w:t>из федерального бюджета</w:t>
      </w:r>
      <w:r w:rsidRPr="00DD212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уточняется в соответствии </w:t>
      </w:r>
      <w:r w:rsidRPr="00DD2129">
        <w:rPr>
          <w:rFonts w:ascii="Times New Roman" w:eastAsia="Calibri" w:hAnsi="Times New Roman" w:cs="Times New Roman"/>
          <w:sz w:val="28"/>
          <w:szCs w:val="28"/>
        </w:rPr>
        <w:t>с объемами межбюджетных трансфертов, установленными для Тульской области Федеральным законом от 19.12.2016 №</w:t>
      </w:r>
      <w:r w:rsidR="00412F6B">
        <w:rPr>
          <w:rFonts w:ascii="Times New Roman" w:eastAsia="Calibri" w:hAnsi="Times New Roman" w:cs="Times New Roman"/>
          <w:sz w:val="28"/>
          <w:szCs w:val="28"/>
        </w:rPr>
        <w:t> </w:t>
      </w:r>
      <w:r w:rsidRPr="00DD2129">
        <w:rPr>
          <w:rFonts w:ascii="Times New Roman" w:eastAsia="Calibri" w:hAnsi="Times New Roman" w:cs="Times New Roman"/>
          <w:sz w:val="28"/>
          <w:szCs w:val="28"/>
        </w:rPr>
        <w:t>415</w:t>
      </w:r>
      <w:r w:rsidR="00412F6B">
        <w:rPr>
          <w:rFonts w:ascii="Times New Roman" w:eastAsia="Calibri" w:hAnsi="Times New Roman" w:cs="Times New Roman"/>
          <w:sz w:val="28"/>
          <w:szCs w:val="28"/>
        </w:rPr>
        <w:noBreakHyphen/>
      </w:r>
      <w:r w:rsidRPr="00DD2129">
        <w:rPr>
          <w:rFonts w:ascii="Times New Roman" w:eastAsia="Calibri" w:hAnsi="Times New Roman" w:cs="Times New Roman"/>
          <w:sz w:val="28"/>
          <w:szCs w:val="28"/>
        </w:rPr>
        <w:t>ФЗ «О федеральном бюджете на 2017 год и на плановый период 2018 и 2019 годов», постановлениями и распоряжениями Правительства Российской Федерации о распределении межбюджетных трансфертов, предоставляемых в 2017 году бюджетам субъектов Российской Федерации</w:t>
      </w:r>
      <w:r w:rsidRPr="00DD2129">
        <w:rPr>
          <w:rFonts w:ascii="Times New Roman" w:eastAsia="Calibri" w:hAnsi="Times New Roman" w:cs="Times New Roman"/>
          <w:spacing w:val="-4"/>
          <w:sz w:val="28"/>
          <w:szCs w:val="28"/>
        </w:rPr>
        <w:t>, в том числе бюджету Тульской области, а также с учетом фактических поступле</w:t>
      </w:r>
      <w:r w:rsidR="00412F6B">
        <w:rPr>
          <w:rFonts w:ascii="Times New Roman" w:eastAsia="Calibri" w:hAnsi="Times New Roman" w:cs="Times New Roman"/>
          <w:spacing w:val="-4"/>
          <w:sz w:val="28"/>
          <w:szCs w:val="28"/>
        </w:rPr>
        <w:t>ний по состоянию на 03.02.2017.</w:t>
      </w:r>
    </w:p>
    <w:p w:rsidR="00DD2129" w:rsidRPr="00DD2129" w:rsidRDefault="00DD2129" w:rsidP="00DD212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D212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Объем </w:t>
      </w:r>
      <w:r w:rsidRPr="00DD2129">
        <w:rPr>
          <w:rFonts w:ascii="Times New Roman" w:eastAsia="Calibri" w:hAnsi="Times New Roman" w:cs="Times New Roman"/>
          <w:i/>
          <w:spacing w:val="-4"/>
          <w:sz w:val="28"/>
          <w:szCs w:val="28"/>
        </w:rPr>
        <w:t>дотаций</w:t>
      </w:r>
      <w:r w:rsidRPr="00DD212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 федерального бюджета в бюджет Тульской области 2017 году составит 2 561 238,6 тыс. рублей, в том числе:</w:t>
      </w:r>
    </w:p>
    <w:p w:rsidR="00DD2129" w:rsidRPr="00DD2129" w:rsidRDefault="00C704CB" w:rsidP="00595D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r w:rsidR="00DD2129" w:rsidRPr="00DD2129">
        <w:rPr>
          <w:rFonts w:ascii="Times New Roman" w:eastAsia="Calibri" w:hAnsi="Times New Roman" w:cs="Times New Roman"/>
          <w:spacing w:val="-4"/>
          <w:sz w:val="28"/>
          <w:szCs w:val="28"/>
        </w:rPr>
        <w:t>на выравнивание бюджетной обеспеченности – 2 193 563,7 тыс. рублей;</w:t>
      </w:r>
    </w:p>
    <w:p w:rsidR="00DD2129" w:rsidRPr="00DD2129" w:rsidRDefault="00C704CB" w:rsidP="00595D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highlight w:val="green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r w:rsidR="00DD2129" w:rsidRPr="00DD2129">
        <w:rPr>
          <w:rFonts w:ascii="Times New Roman" w:eastAsia="Calibri" w:hAnsi="Times New Roman" w:cs="Times New Roman"/>
          <w:spacing w:val="-4"/>
          <w:sz w:val="28"/>
          <w:szCs w:val="28"/>
        </w:rPr>
        <w:t>на частичную компенсацию дополнительных расходов на повышение оплаты труда работников бюджетной сферы – 367 674,9 тыс. рублей.</w:t>
      </w:r>
    </w:p>
    <w:p w:rsidR="00DD2129" w:rsidRPr="00DD2129" w:rsidRDefault="00DD2129" w:rsidP="00DD2129">
      <w:pPr>
        <w:spacing w:before="120" w:after="0" w:line="240" w:lineRule="auto"/>
        <w:ind w:firstLine="709"/>
        <w:jc w:val="both"/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</w:pPr>
      <w:r w:rsidRPr="00DD2129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Объем </w:t>
      </w:r>
      <w:r w:rsidRPr="00DD2129">
        <w:rPr>
          <w:rFonts w:ascii="TimesNewRomanPSMT" w:eastAsia="Times New Roman" w:hAnsi="TimesNewRomanPSMT" w:cs="Times New Roman"/>
          <w:i/>
          <w:spacing w:val="-4"/>
          <w:sz w:val="28"/>
          <w:szCs w:val="28"/>
          <w:lang w:eastAsia="ru-RU"/>
        </w:rPr>
        <w:t>субсидий</w:t>
      </w:r>
      <w:r w:rsidRPr="00DD2129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из федерального бюджета в целом увеличивается на 1 747 790,8 тыс. рублей. Законопроектом учитывается распределение в бюджет области по 17-ти видам субсидий на сумму 1 749 941,9 тыс. рублей (из них на реализацию федеральных целевых программ (287 450,4 тыс. рублей),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(155 798,5 тыс. рублей), на реализацию мероприятий по созданию новых мест в общеобразовательных организациях (281 683,5 тыс. рублей), на поддержку государственных программ и муниципальных программ формирования современной городской среды (242 152,6 тыс. рублей), на возмещение части процентной ставки по инвестиционным кредитам (займам) в агропромышленном комплексе (499 276,4 тыс. рублей)), а также изменение объемов распределенных из федерального бюджета средств по 6-ти видам субсидий </w:t>
      </w:r>
      <w:r w:rsidR="00595DAD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(</w:t>
      </w:r>
      <w:r w:rsidRPr="00DD2129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сумма уменьшается на 2 151,1 тыс. рублей</w:t>
      </w:r>
      <w:r w:rsidR="00595DAD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)</w:t>
      </w:r>
      <w:r w:rsidRPr="00DD2129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. </w:t>
      </w:r>
    </w:p>
    <w:p w:rsidR="00DD2129" w:rsidRPr="00DD2129" w:rsidRDefault="00DD2129" w:rsidP="00DD2129">
      <w:pPr>
        <w:tabs>
          <w:tab w:val="left" w:pos="0"/>
          <w:tab w:val="left" w:pos="1134"/>
        </w:tabs>
        <w:spacing w:before="120" w:after="0" w:line="240" w:lineRule="auto"/>
        <w:ind w:firstLine="709"/>
        <w:jc w:val="both"/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</w:pPr>
      <w:r w:rsidRPr="00DD2129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Объем </w:t>
      </w:r>
      <w:r w:rsidRPr="00DD2129">
        <w:rPr>
          <w:rFonts w:ascii="TimesNewRomanPSMT" w:eastAsia="Times New Roman" w:hAnsi="TimesNewRomanPSMT" w:cs="Times New Roman"/>
          <w:i/>
          <w:spacing w:val="-4"/>
          <w:sz w:val="28"/>
          <w:szCs w:val="28"/>
          <w:lang w:eastAsia="ru-RU"/>
        </w:rPr>
        <w:t>субвенций</w:t>
      </w:r>
      <w:r w:rsidRPr="00DD2129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из федерального бюджета увеличивается на 302 535,3 тыс. рублей –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детей-инвалидов.</w:t>
      </w:r>
    </w:p>
    <w:p w:rsidR="00DD2129" w:rsidRPr="00DD2129" w:rsidRDefault="00DD2129" w:rsidP="00DD2129">
      <w:pPr>
        <w:spacing w:before="120" w:after="0" w:line="240" w:lineRule="auto"/>
        <w:ind w:firstLine="709"/>
        <w:jc w:val="both"/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</w:pPr>
      <w:r w:rsidRPr="00DD2129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Объем </w:t>
      </w:r>
      <w:r w:rsidRPr="00DD2129">
        <w:rPr>
          <w:rFonts w:ascii="TimesNewRomanPSMT" w:eastAsia="Times New Roman" w:hAnsi="TimesNewRomanPSMT" w:cs="Times New Roman"/>
          <w:i/>
          <w:spacing w:val="-4"/>
          <w:sz w:val="28"/>
          <w:szCs w:val="28"/>
          <w:lang w:eastAsia="ru-RU"/>
        </w:rPr>
        <w:t>иных межбюджетных трансфертов</w:t>
      </w:r>
      <w:r w:rsidRPr="00DD2129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из федерального бюджета увеличивается на 625 000,0 тыс. рублей – на финансовое обеспечение дорожной деятельности.</w:t>
      </w:r>
    </w:p>
    <w:p w:rsidR="00DD2129" w:rsidRPr="00DD2129" w:rsidRDefault="00DD2129" w:rsidP="00DD2129">
      <w:pPr>
        <w:spacing w:before="120" w:after="0" w:line="240" w:lineRule="auto"/>
        <w:ind w:firstLine="709"/>
        <w:jc w:val="both"/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</w:pPr>
      <w:r w:rsidRPr="00DD2129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Объем безвозмездных поступлений </w:t>
      </w:r>
      <w:r w:rsidRPr="00DD2129">
        <w:rPr>
          <w:rFonts w:ascii="TimesNewRomanPSMT" w:eastAsia="Times New Roman" w:hAnsi="TimesNewRomanPSMT" w:cs="Times New Roman"/>
          <w:i/>
          <w:spacing w:val="-4"/>
          <w:sz w:val="28"/>
          <w:szCs w:val="28"/>
          <w:lang w:eastAsia="ru-RU"/>
        </w:rPr>
        <w:t>от государственной корпорации – Фонда содействия реформированию жилищно-коммунального хозяйства</w:t>
      </w:r>
      <w:r w:rsidRPr="00DD2129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уточняется в соответствии с фактическими поступлениями в конце 2016 года, т</w:t>
      </w:r>
      <w:r w:rsidR="00412F6B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о </w:t>
      </w:r>
      <w:r w:rsidRPr="00DD2129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е</w:t>
      </w:r>
      <w:r w:rsidR="00412F6B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сть</w:t>
      </w:r>
      <w:r w:rsidRPr="00DD2129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уменьшается на 317 067,8 тыс. рублей (на 81,8%).</w:t>
      </w:r>
    </w:p>
    <w:p w:rsidR="00DD2129" w:rsidRPr="00DD2129" w:rsidRDefault="00DD2129" w:rsidP="00DD212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D2129">
        <w:rPr>
          <w:rFonts w:ascii="Times New Roman" w:eastAsia="Calibri" w:hAnsi="Times New Roman" w:cs="Times New Roman"/>
          <w:spacing w:val="-4"/>
          <w:sz w:val="28"/>
          <w:szCs w:val="28"/>
        </w:rPr>
        <w:t>Кроме того, в объеме безвозмездных поступлений предусматриваются:</w:t>
      </w:r>
    </w:p>
    <w:p w:rsidR="00DD2129" w:rsidRPr="00DD2129" w:rsidRDefault="005278D3" w:rsidP="00595DAD">
      <w:pPr>
        <w:tabs>
          <w:tab w:val="left" w:pos="993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–</w:t>
      </w:r>
      <w:r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ab/>
      </w:r>
      <w:r w:rsidR="00DD2129" w:rsidRPr="00DD2129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межбюджетные трансферты из бюджета </w:t>
      </w:r>
      <w:r w:rsidR="00FD2864" w:rsidRPr="0010039A">
        <w:rPr>
          <w:rFonts w:ascii="TimesNewRomanPSMT" w:eastAsia="Times New Roman" w:hAnsi="TimesNewRomanPSMT" w:cs="Times New Roman"/>
          <w:i/>
          <w:spacing w:val="-4"/>
          <w:sz w:val="28"/>
          <w:szCs w:val="28"/>
          <w:lang w:eastAsia="ru-RU"/>
        </w:rPr>
        <w:t xml:space="preserve">территориального </w:t>
      </w:r>
      <w:r w:rsidR="00DD2129" w:rsidRPr="0010039A">
        <w:rPr>
          <w:rFonts w:ascii="TimesNewRomanPSMT" w:eastAsia="Times New Roman" w:hAnsi="TimesNewRomanPSMT" w:cs="Times New Roman"/>
          <w:i/>
          <w:spacing w:val="-4"/>
          <w:sz w:val="28"/>
          <w:szCs w:val="28"/>
          <w:lang w:eastAsia="ru-RU"/>
        </w:rPr>
        <w:t>фонда обязательного медицинского страхования</w:t>
      </w:r>
      <w:r w:rsidR="0010039A">
        <w:rPr>
          <w:rFonts w:ascii="TimesNewRomanPSMT" w:eastAsia="Times New Roman" w:hAnsi="TimesNewRomanPSMT" w:cs="Times New Roman"/>
          <w:i/>
          <w:spacing w:val="-4"/>
          <w:sz w:val="28"/>
          <w:szCs w:val="28"/>
          <w:lang w:eastAsia="ru-RU"/>
        </w:rPr>
        <w:t xml:space="preserve"> Тульской области</w:t>
      </w:r>
      <w:r w:rsidR="00DD2129" w:rsidRPr="00DD2129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на единовременные компенсационные выплаты медицинским работникам в сумме 25 800,0 тыс. рублей;</w:t>
      </w:r>
    </w:p>
    <w:p w:rsidR="00DD2129" w:rsidRPr="00DD2129" w:rsidRDefault="005278D3" w:rsidP="00595DA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–</w:t>
      </w:r>
      <w:r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ab/>
      </w:r>
      <w:r w:rsidR="00DD2129" w:rsidRPr="00DD2129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безвозмездные поступления из бюджета </w:t>
      </w:r>
      <w:r w:rsidR="00DD2129" w:rsidRPr="00DD2129">
        <w:rPr>
          <w:rFonts w:ascii="TimesNewRomanPSMT" w:eastAsia="Times New Roman" w:hAnsi="TimesNewRomanPSMT" w:cs="Times New Roman"/>
          <w:i/>
          <w:spacing w:val="-4"/>
          <w:sz w:val="28"/>
          <w:szCs w:val="28"/>
          <w:lang w:eastAsia="ru-RU"/>
        </w:rPr>
        <w:t>Пенсионного фонда Российской Федерации</w:t>
      </w:r>
      <w:r w:rsidR="00DD2129" w:rsidRPr="00DD2129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в сумме 3,8 тыс. рублей;</w:t>
      </w:r>
    </w:p>
    <w:p w:rsidR="00DD2129" w:rsidRPr="00DD2129" w:rsidRDefault="005278D3" w:rsidP="00595DA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</w:pPr>
      <w:r w:rsidRPr="005278D3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–</w:t>
      </w:r>
      <w:r w:rsidRPr="005278D3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ab/>
      </w:r>
      <w:r w:rsidR="00DD2129" w:rsidRPr="00DD2129">
        <w:rPr>
          <w:rFonts w:ascii="TimesNewRomanPSMT" w:eastAsia="Times New Roman" w:hAnsi="TimesNewRomanPSMT" w:cs="Times New Roman"/>
          <w:i/>
          <w:spacing w:val="-4"/>
          <w:sz w:val="28"/>
          <w:szCs w:val="28"/>
          <w:lang w:eastAsia="ru-RU"/>
        </w:rPr>
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</w:r>
      <w:r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в сумме 73 </w:t>
      </w:r>
      <w:r w:rsidR="00DD2129" w:rsidRPr="00DD2129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977,1 тыс. рублей</w:t>
      </w:r>
      <w:r w:rsidR="00DD2129" w:rsidRPr="00DD2129">
        <w:rPr>
          <w:rFonts w:ascii="TimesNewRomanPSMT" w:eastAsia="Times New Roman" w:hAnsi="TimesNewRomanPSMT" w:cs="Times New Roman"/>
          <w:i/>
          <w:spacing w:val="-4"/>
          <w:sz w:val="28"/>
          <w:szCs w:val="28"/>
          <w:lang w:eastAsia="ru-RU"/>
        </w:rPr>
        <w:t xml:space="preserve"> – </w:t>
      </w:r>
      <w:r w:rsidR="00DD2129" w:rsidRPr="00DD2129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доходы от возврата остатков субсидий, предоставленных в 2016 году государственным бюджетным учреждениям на финансовое обеспечение выполнения государственных заданий на оказание государств</w:t>
      </w:r>
      <w:r w:rsidR="00B10FC2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енных услуг (выполнение работ).</w:t>
      </w:r>
    </w:p>
    <w:p w:rsidR="00203302" w:rsidRPr="00203302" w:rsidRDefault="00203302" w:rsidP="00203302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0330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Расходы бюджета Тульской области </w:t>
      </w:r>
      <w:r w:rsidRPr="001415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2017 год</w:t>
      </w:r>
      <w:r w:rsidRPr="002033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относительно показателя, утвержденного Законом о бюджете области на 2017-2019 годы, увеличиваются на 5,7%, или на 3 765 088,9 тыс. рублей (с 65 988 240,1 тыс. рублей до 69 753 329,0 тыс. рублей).</w:t>
      </w:r>
    </w:p>
    <w:p w:rsidR="00203302" w:rsidRPr="00203302" w:rsidRDefault="00203302" w:rsidP="002033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033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Расходы бюджета области увеличиваются за счет:</w:t>
      </w:r>
    </w:p>
    <w:p w:rsidR="00203302" w:rsidRPr="00203302" w:rsidRDefault="00203302" w:rsidP="002033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033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2033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поступлений из федерального бюджета – на 2 675 326,1 тыс. рублей;</w:t>
      </w:r>
    </w:p>
    <w:p w:rsidR="00203302" w:rsidRPr="00203302" w:rsidRDefault="00203302" w:rsidP="002033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033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2033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поступлений из бюджета территориального фонда обязательного медицинского страхования Тульской области – на 25 800,0 тыс. рублей;</w:t>
      </w:r>
    </w:p>
    <w:p w:rsidR="00203302" w:rsidRPr="00203302" w:rsidRDefault="00203302" w:rsidP="002033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033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2033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поступлений из бюджета Пенсионного фонда Российской Федерации – на 3,8 тыс. рублей;</w:t>
      </w:r>
    </w:p>
    <w:p w:rsidR="00203302" w:rsidRPr="00203302" w:rsidRDefault="00203302" w:rsidP="002033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033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2033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прочих безвозмездных поступлений – на 80,8 тыс. рублей;</w:t>
      </w:r>
    </w:p>
    <w:p w:rsidR="00203302" w:rsidRPr="00203302" w:rsidRDefault="00203302" w:rsidP="002033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033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2033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за счет собственных доходов – на 1 063 878,2 тыс. рублей.</w:t>
      </w:r>
    </w:p>
    <w:p w:rsidR="00203302" w:rsidRPr="00203302" w:rsidRDefault="00203302" w:rsidP="00203302">
      <w:pPr>
        <w:widowControl w:val="0"/>
        <w:tabs>
          <w:tab w:val="left" w:pos="1276"/>
        </w:tabs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033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Общий объем бюджетных ассигнований на исполнение </w:t>
      </w:r>
      <w:r w:rsidRPr="00141597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публичных нормативных обязательств</w:t>
      </w:r>
      <w:r w:rsidRPr="002033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2017 год увеличивается на 154 623,3 тыс. рублей (с 10 859 757,8 тыс. рублей до 11 014 381,1 тыс. рублей), или на 1,4% к показателю, утвержденному Законом о бюджете области на 2017-2019 годы.</w:t>
      </w:r>
    </w:p>
    <w:p w:rsidR="00203302" w:rsidRPr="00203302" w:rsidRDefault="00203302" w:rsidP="00203302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20330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Общий объем </w:t>
      </w:r>
      <w:r w:rsidRPr="00F5675D">
        <w:rPr>
          <w:rFonts w:ascii="Times New Roman" w:eastAsia="Calibri" w:hAnsi="Times New Roman" w:cs="Times New Roman"/>
          <w:spacing w:val="-4"/>
          <w:sz w:val="28"/>
          <w:szCs w:val="28"/>
        </w:rPr>
        <w:t>бюджетных ассигнований на реализацию в 2017 году</w:t>
      </w:r>
      <w:r w:rsidRPr="00203302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 xml:space="preserve"> </w:t>
      </w:r>
      <w:r w:rsidRPr="00F5675D">
        <w:rPr>
          <w:rFonts w:ascii="Times New Roman" w:eastAsia="Calibri" w:hAnsi="Times New Roman" w:cs="Times New Roman"/>
          <w:i/>
          <w:spacing w:val="-4"/>
          <w:sz w:val="28"/>
          <w:szCs w:val="28"/>
        </w:rPr>
        <w:t>государственных программ Тульской области</w:t>
      </w:r>
      <w:r w:rsidRPr="0020330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увеличи</w:t>
      </w:r>
      <w:r w:rsidR="00CE135E">
        <w:rPr>
          <w:rFonts w:ascii="Times New Roman" w:eastAsia="Calibri" w:hAnsi="Times New Roman" w:cs="Times New Roman"/>
          <w:spacing w:val="-4"/>
          <w:sz w:val="28"/>
          <w:szCs w:val="28"/>
        </w:rPr>
        <w:t>вается</w:t>
      </w:r>
      <w:r w:rsidRPr="0020330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 63 323 052,3 тыс. рублей до 67 116 667,1 тыс. рублей, то есть на 3 793 614,8 тыс. рублей, или на 6%.</w:t>
      </w:r>
    </w:p>
    <w:p w:rsidR="00203302" w:rsidRPr="003000EA" w:rsidRDefault="00203302" w:rsidP="003000EA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000EA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Непрограммные расходы </w:t>
      </w:r>
      <w:r w:rsidRPr="003000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2017 году </w:t>
      </w:r>
      <w:r w:rsidR="00CE135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целом </w:t>
      </w:r>
      <w:r w:rsidRPr="003000EA">
        <w:rPr>
          <w:rFonts w:ascii="Times New Roman" w:eastAsia="Calibri" w:hAnsi="Times New Roman" w:cs="Times New Roman"/>
          <w:spacing w:val="-4"/>
          <w:sz w:val="28"/>
          <w:szCs w:val="28"/>
        </w:rPr>
        <w:t>уменьш</w:t>
      </w:r>
      <w:r w:rsidR="003000EA" w:rsidRPr="003000EA">
        <w:rPr>
          <w:rFonts w:ascii="Times New Roman" w:eastAsia="Calibri" w:hAnsi="Times New Roman" w:cs="Times New Roman"/>
          <w:spacing w:val="-4"/>
          <w:sz w:val="28"/>
          <w:szCs w:val="28"/>
        </w:rPr>
        <w:t>аются</w:t>
      </w:r>
      <w:r w:rsidRPr="003000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 28 525,9 тыс. рублей, или на 1,1%</w:t>
      </w:r>
      <w:r w:rsidR="003000EA" w:rsidRPr="003000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</w:t>
      </w:r>
      <w:r w:rsidRPr="003000EA">
        <w:rPr>
          <w:rFonts w:ascii="Times New Roman" w:eastAsia="Calibri" w:hAnsi="Times New Roman" w:cs="Times New Roman"/>
          <w:spacing w:val="-4"/>
          <w:sz w:val="28"/>
          <w:szCs w:val="28"/>
        </w:rPr>
        <w:t>с 2 665 187,8 тыс. рублей до 2 636 661,9 тыс. рублей</w:t>
      </w:r>
      <w:r w:rsidR="003000EA" w:rsidRPr="003000EA">
        <w:rPr>
          <w:rFonts w:ascii="Times New Roman" w:eastAsia="Calibri" w:hAnsi="Times New Roman" w:cs="Times New Roman"/>
          <w:spacing w:val="-4"/>
          <w:sz w:val="28"/>
          <w:szCs w:val="28"/>
        </w:rPr>
        <w:t>)</w:t>
      </w:r>
      <w:r w:rsidR="00CE135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в объеме </w:t>
      </w:r>
      <w:r w:rsidR="00CE135E" w:rsidRPr="003000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расходов бюджета области </w:t>
      </w:r>
      <w:r w:rsidRPr="003000EA">
        <w:rPr>
          <w:rFonts w:ascii="Times New Roman" w:eastAsia="Calibri" w:hAnsi="Times New Roman" w:cs="Times New Roman"/>
          <w:spacing w:val="-4"/>
          <w:sz w:val="28"/>
          <w:szCs w:val="28"/>
        </w:rPr>
        <w:t>составят 3,8%.</w:t>
      </w:r>
    </w:p>
    <w:p w:rsidR="00C34402" w:rsidRPr="00C34402" w:rsidRDefault="00A2753E" w:rsidP="00C34402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34402" w:rsidRPr="007B1E62">
        <w:rPr>
          <w:rFonts w:ascii="Times New Roman" w:eastAsia="Calibri" w:hAnsi="Times New Roman" w:cs="Times New Roman"/>
          <w:sz w:val="28"/>
          <w:szCs w:val="28"/>
        </w:rPr>
        <w:t>бщий объем бюджетных ассигнований</w:t>
      </w:r>
      <w:r w:rsidR="00C34402" w:rsidRPr="00A62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4402" w:rsidRPr="008A1AF5">
        <w:rPr>
          <w:rFonts w:ascii="Times New Roman" w:eastAsia="Calibri" w:hAnsi="Times New Roman" w:cs="Times New Roman"/>
          <w:sz w:val="28"/>
          <w:szCs w:val="28"/>
        </w:rPr>
        <w:t>на предоставление в 201</w:t>
      </w:r>
      <w:r w:rsidR="00646E61" w:rsidRPr="008A1AF5">
        <w:rPr>
          <w:rFonts w:ascii="Times New Roman" w:eastAsia="Calibri" w:hAnsi="Times New Roman" w:cs="Times New Roman"/>
          <w:sz w:val="28"/>
          <w:szCs w:val="28"/>
        </w:rPr>
        <w:t>7</w:t>
      </w:r>
      <w:r w:rsidR="00C34402" w:rsidRPr="008A1AF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C34402" w:rsidRPr="00545AA4">
        <w:rPr>
          <w:rFonts w:ascii="Times New Roman" w:eastAsia="Calibri" w:hAnsi="Times New Roman" w:cs="Times New Roman"/>
          <w:i/>
          <w:sz w:val="28"/>
          <w:szCs w:val="28"/>
        </w:rPr>
        <w:t>межбюджетных трансфертов бюджетам муниципальных районов (городских округов) области</w:t>
      </w:r>
      <w:r w:rsidR="00C34402" w:rsidRPr="00C34402">
        <w:rPr>
          <w:rFonts w:ascii="Times New Roman" w:eastAsia="Calibri" w:hAnsi="Times New Roman" w:cs="Times New Roman"/>
          <w:sz w:val="28"/>
          <w:szCs w:val="28"/>
        </w:rPr>
        <w:t xml:space="preserve">, увеличивается на </w:t>
      </w:r>
      <w:r w:rsidR="0077090E">
        <w:rPr>
          <w:rFonts w:ascii="Times New Roman" w:eastAsia="Calibri" w:hAnsi="Times New Roman" w:cs="Times New Roman"/>
          <w:sz w:val="28"/>
          <w:szCs w:val="28"/>
        </w:rPr>
        <w:t>1 003</w:t>
      </w:r>
      <w:r w:rsidR="00C34402" w:rsidRPr="00C34402">
        <w:rPr>
          <w:rFonts w:ascii="Times New Roman" w:eastAsia="Calibri" w:hAnsi="Times New Roman" w:cs="Times New Roman"/>
          <w:sz w:val="28"/>
          <w:szCs w:val="28"/>
        </w:rPr>
        <w:t> </w:t>
      </w:r>
      <w:r w:rsidR="0077090E">
        <w:rPr>
          <w:rFonts w:ascii="Times New Roman" w:eastAsia="Calibri" w:hAnsi="Times New Roman" w:cs="Times New Roman"/>
          <w:sz w:val="28"/>
          <w:szCs w:val="28"/>
        </w:rPr>
        <w:t>082</w:t>
      </w:r>
      <w:r w:rsidR="00C34402" w:rsidRPr="00C34402">
        <w:rPr>
          <w:rFonts w:ascii="Times New Roman" w:eastAsia="Calibri" w:hAnsi="Times New Roman" w:cs="Times New Roman"/>
          <w:sz w:val="28"/>
          <w:szCs w:val="28"/>
        </w:rPr>
        <w:t>,</w:t>
      </w:r>
      <w:r w:rsidR="0077090E">
        <w:rPr>
          <w:rFonts w:ascii="Times New Roman" w:eastAsia="Calibri" w:hAnsi="Times New Roman" w:cs="Times New Roman"/>
          <w:sz w:val="28"/>
          <w:szCs w:val="28"/>
        </w:rPr>
        <w:t>4</w:t>
      </w:r>
      <w:r w:rsidR="00C34402" w:rsidRPr="00C34402">
        <w:rPr>
          <w:rFonts w:ascii="Times New Roman" w:eastAsia="Calibri" w:hAnsi="Times New Roman" w:cs="Times New Roman"/>
          <w:sz w:val="28"/>
          <w:szCs w:val="28"/>
        </w:rPr>
        <w:t xml:space="preserve"> тыс. рублей (с </w:t>
      </w:r>
      <w:r w:rsidR="0077090E">
        <w:rPr>
          <w:rFonts w:ascii="Times New Roman" w:eastAsia="Calibri" w:hAnsi="Times New Roman" w:cs="Times New Roman"/>
          <w:sz w:val="28"/>
          <w:szCs w:val="28"/>
        </w:rPr>
        <w:t>18</w:t>
      </w:r>
      <w:r w:rsidR="00C34402" w:rsidRPr="00C34402">
        <w:rPr>
          <w:rFonts w:ascii="Times New Roman" w:eastAsia="Calibri" w:hAnsi="Times New Roman" w:cs="Times New Roman"/>
          <w:sz w:val="28"/>
          <w:szCs w:val="28"/>
        </w:rPr>
        <w:t> </w:t>
      </w:r>
      <w:r w:rsidR="0077090E">
        <w:rPr>
          <w:rFonts w:ascii="Times New Roman" w:eastAsia="Calibri" w:hAnsi="Times New Roman" w:cs="Times New Roman"/>
          <w:sz w:val="28"/>
          <w:szCs w:val="28"/>
        </w:rPr>
        <w:t>408</w:t>
      </w:r>
      <w:r w:rsidR="00C34402" w:rsidRPr="00C34402">
        <w:rPr>
          <w:rFonts w:ascii="Times New Roman" w:eastAsia="Calibri" w:hAnsi="Times New Roman" w:cs="Times New Roman"/>
          <w:sz w:val="28"/>
          <w:szCs w:val="28"/>
        </w:rPr>
        <w:t> </w:t>
      </w:r>
      <w:r w:rsidR="0077090E">
        <w:rPr>
          <w:rFonts w:ascii="Times New Roman" w:eastAsia="Calibri" w:hAnsi="Times New Roman" w:cs="Times New Roman"/>
          <w:sz w:val="28"/>
          <w:szCs w:val="28"/>
        </w:rPr>
        <w:t>170</w:t>
      </w:r>
      <w:r w:rsidR="00C34402" w:rsidRPr="00C34402">
        <w:rPr>
          <w:rFonts w:ascii="Times New Roman" w:eastAsia="Calibri" w:hAnsi="Times New Roman" w:cs="Times New Roman"/>
          <w:sz w:val="28"/>
          <w:szCs w:val="28"/>
        </w:rPr>
        <w:t>,</w:t>
      </w:r>
      <w:r w:rsidR="0077090E">
        <w:rPr>
          <w:rFonts w:ascii="Times New Roman" w:eastAsia="Calibri" w:hAnsi="Times New Roman" w:cs="Times New Roman"/>
          <w:sz w:val="28"/>
          <w:szCs w:val="28"/>
        </w:rPr>
        <w:t>1</w:t>
      </w:r>
      <w:r w:rsidR="00C34402" w:rsidRPr="00C34402">
        <w:rPr>
          <w:rFonts w:ascii="Times New Roman" w:eastAsia="Calibri" w:hAnsi="Times New Roman" w:cs="Times New Roman"/>
          <w:sz w:val="28"/>
          <w:szCs w:val="28"/>
        </w:rPr>
        <w:t xml:space="preserve"> тыс. рублей до 19 4</w:t>
      </w:r>
      <w:r w:rsidR="0077090E">
        <w:rPr>
          <w:rFonts w:ascii="Times New Roman" w:eastAsia="Calibri" w:hAnsi="Times New Roman" w:cs="Times New Roman"/>
          <w:sz w:val="28"/>
          <w:szCs w:val="28"/>
        </w:rPr>
        <w:t>11</w:t>
      </w:r>
      <w:r w:rsidR="00C34402" w:rsidRPr="00C34402">
        <w:rPr>
          <w:rFonts w:ascii="Times New Roman" w:eastAsia="Calibri" w:hAnsi="Times New Roman" w:cs="Times New Roman"/>
          <w:sz w:val="28"/>
          <w:szCs w:val="28"/>
        </w:rPr>
        <w:t> </w:t>
      </w:r>
      <w:r w:rsidR="0077090E">
        <w:rPr>
          <w:rFonts w:ascii="Times New Roman" w:eastAsia="Calibri" w:hAnsi="Times New Roman" w:cs="Times New Roman"/>
          <w:sz w:val="28"/>
          <w:szCs w:val="28"/>
        </w:rPr>
        <w:t>252</w:t>
      </w:r>
      <w:r w:rsidR="00C34402" w:rsidRPr="00C34402">
        <w:rPr>
          <w:rFonts w:ascii="Times New Roman" w:eastAsia="Calibri" w:hAnsi="Times New Roman" w:cs="Times New Roman"/>
          <w:sz w:val="28"/>
          <w:szCs w:val="28"/>
        </w:rPr>
        <w:t>,</w:t>
      </w:r>
      <w:r w:rsidR="0077090E">
        <w:rPr>
          <w:rFonts w:ascii="Times New Roman" w:eastAsia="Calibri" w:hAnsi="Times New Roman" w:cs="Times New Roman"/>
          <w:sz w:val="28"/>
          <w:szCs w:val="28"/>
        </w:rPr>
        <w:t>5</w:t>
      </w:r>
      <w:r w:rsidR="00C34402" w:rsidRPr="00C34402">
        <w:rPr>
          <w:rFonts w:ascii="Times New Roman" w:eastAsia="Calibri" w:hAnsi="Times New Roman" w:cs="Times New Roman"/>
          <w:sz w:val="28"/>
          <w:szCs w:val="28"/>
        </w:rPr>
        <w:t xml:space="preserve"> тыс. рублей), или на </w:t>
      </w:r>
      <w:r w:rsidR="0077090E">
        <w:rPr>
          <w:rFonts w:ascii="Times New Roman" w:eastAsia="Calibri" w:hAnsi="Times New Roman" w:cs="Times New Roman"/>
          <w:sz w:val="28"/>
          <w:szCs w:val="28"/>
        </w:rPr>
        <w:t>5</w:t>
      </w:r>
      <w:r w:rsidR="00C34402" w:rsidRPr="00C34402">
        <w:rPr>
          <w:rFonts w:ascii="Times New Roman" w:eastAsia="Calibri" w:hAnsi="Times New Roman" w:cs="Times New Roman"/>
          <w:sz w:val="28"/>
          <w:szCs w:val="28"/>
        </w:rPr>
        <w:t>,4%.</w:t>
      </w:r>
    </w:p>
    <w:p w:rsidR="00C34402" w:rsidRPr="00C34402" w:rsidRDefault="00C34402" w:rsidP="00C344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402">
        <w:rPr>
          <w:rFonts w:ascii="Times New Roman" w:eastAsia="Calibri" w:hAnsi="Times New Roman" w:cs="Times New Roman"/>
          <w:sz w:val="28"/>
          <w:szCs w:val="28"/>
        </w:rPr>
        <w:t xml:space="preserve">Доля расходов на межбюджетные трансферты бюджетам муниципальных образований в общем объеме расходов бюджета области </w:t>
      </w:r>
      <w:r w:rsidR="00646E61">
        <w:rPr>
          <w:rFonts w:ascii="Times New Roman" w:eastAsia="Calibri" w:hAnsi="Times New Roman" w:cs="Times New Roman"/>
          <w:sz w:val="28"/>
          <w:szCs w:val="28"/>
        </w:rPr>
        <w:t xml:space="preserve">на 2017 год </w:t>
      </w:r>
      <w:r w:rsidRPr="00C34402">
        <w:rPr>
          <w:rFonts w:ascii="Times New Roman" w:eastAsia="Calibri" w:hAnsi="Times New Roman" w:cs="Times New Roman"/>
          <w:sz w:val="28"/>
          <w:szCs w:val="28"/>
        </w:rPr>
        <w:t>составит 2</w:t>
      </w:r>
      <w:r w:rsidR="0077090E">
        <w:rPr>
          <w:rFonts w:ascii="Times New Roman" w:eastAsia="Calibri" w:hAnsi="Times New Roman" w:cs="Times New Roman"/>
          <w:sz w:val="28"/>
          <w:szCs w:val="28"/>
        </w:rPr>
        <w:t>7</w:t>
      </w:r>
      <w:r w:rsidRPr="00C34402">
        <w:rPr>
          <w:rFonts w:ascii="Times New Roman" w:eastAsia="Calibri" w:hAnsi="Times New Roman" w:cs="Times New Roman"/>
          <w:sz w:val="28"/>
          <w:szCs w:val="28"/>
        </w:rPr>
        <w:t>,8%.</w:t>
      </w:r>
    </w:p>
    <w:p w:rsidR="00FE75B8" w:rsidRPr="00C34402" w:rsidRDefault="00FE75B8" w:rsidP="00FE75B8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402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Pr="00FC6645">
        <w:rPr>
          <w:rFonts w:ascii="Times New Roman" w:eastAsia="Calibri" w:hAnsi="Times New Roman" w:cs="Times New Roman"/>
          <w:i/>
          <w:sz w:val="28"/>
          <w:szCs w:val="28"/>
        </w:rPr>
        <w:t>субсидий</w:t>
      </w:r>
      <w:r w:rsidRPr="00545AA4">
        <w:rPr>
          <w:rFonts w:ascii="Times New Roman" w:eastAsia="Calibri" w:hAnsi="Times New Roman" w:cs="Times New Roman"/>
          <w:sz w:val="28"/>
          <w:szCs w:val="28"/>
        </w:rPr>
        <w:t xml:space="preserve"> бюджетам муниципальных образований</w:t>
      </w:r>
      <w:r w:rsidRPr="00C344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F49">
        <w:rPr>
          <w:rFonts w:ascii="Times New Roman" w:eastAsia="Calibri" w:hAnsi="Times New Roman" w:cs="Times New Roman"/>
          <w:sz w:val="28"/>
          <w:szCs w:val="28"/>
        </w:rPr>
        <w:t xml:space="preserve">на 2017 год </w:t>
      </w:r>
      <w:r w:rsidRPr="00C34402">
        <w:rPr>
          <w:rFonts w:ascii="Times New Roman" w:eastAsia="Calibri" w:hAnsi="Times New Roman" w:cs="Times New Roman"/>
          <w:sz w:val="28"/>
          <w:szCs w:val="28"/>
        </w:rPr>
        <w:t xml:space="preserve">в целом </w:t>
      </w:r>
      <w:r w:rsidR="009E0221">
        <w:rPr>
          <w:rFonts w:ascii="Times New Roman" w:eastAsia="Calibri" w:hAnsi="Times New Roman" w:cs="Times New Roman"/>
          <w:sz w:val="28"/>
          <w:szCs w:val="28"/>
        </w:rPr>
        <w:t>увеличивается</w:t>
      </w:r>
      <w:r w:rsidRPr="00C3440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9E0221">
        <w:rPr>
          <w:rFonts w:ascii="Times New Roman" w:eastAsia="Calibri" w:hAnsi="Times New Roman" w:cs="Times New Roman"/>
          <w:sz w:val="28"/>
          <w:szCs w:val="28"/>
        </w:rPr>
        <w:t>793 </w:t>
      </w:r>
      <w:r w:rsidR="009E0221" w:rsidRPr="009E0221">
        <w:rPr>
          <w:rFonts w:ascii="Times New Roman" w:eastAsia="Calibri" w:hAnsi="Times New Roman" w:cs="Times New Roman"/>
          <w:sz w:val="28"/>
          <w:szCs w:val="28"/>
        </w:rPr>
        <w:t>242,4</w:t>
      </w:r>
      <w:r w:rsidRPr="00C34402">
        <w:rPr>
          <w:rFonts w:ascii="Times New Roman" w:eastAsia="Calibri" w:hAnsi="Times New Roman" w:cs="Times New Roman"/>
          <w:sz w:val="28"/>
          <w:szCs w:val="28"/>
        </w:rPr>
        <w:t xml:space="preserve"> тыс. рублей (с </w:t>
      </w:r>
      <w:r w:rsidR="009E0221">
        <w:rPr>
          <w:rFonts w:ascii="Times New Roman" w:eastAsia="Calibri" w:hAnsi="Times New Roman" w:cs="Times New Roman"/>
          <w:sz w:val="28"/>
          <w:szCs w:val="28"/>
        </w:rPr>
        <w:t>3</w:t>
      </w:r>
      <w:r w:rsidRPr="00C34402">
        <w:rPr>
          <w:rFonts w:ascii="Times New Roman" w:eastAsia="Calibri" w:hAnsi="Times New Roman" w:cs="Times New Roman"/>
          <w:sz w:val="28"/>
          <w:szCs w:val="28"/>
        </w:rPr>
        <w:t> 6</w:t>
      </w:r>
      <w:r w:rsidR="009E0221">
        <w:rPr>
          <w:rFonts w:ascii="Times New Roman" w:eastAsia="Calibri" w:hAnsi="Times New Roman" w:cs="Times New Roman"/>
          <w:sz w:val="28"/>
          <w:szCs w:val="28"/>
        </w:rPr>
        <w:t>67</w:t>
      </w:r>
      <w:r w:rsidRPr="00C34402">
        <w:rPr>
          <w:rFonts w:ascii="Times New Roman" w:eastAsia="Calibri" w:hAnsi="Times New Roman" w:cs="Times New Roman"/>
          <w:sz w:val="28"/>
          <w:szCs w:val="28"/>
        </w:rPr>
        <w:t> </w:t>
      </w:r>
      <w:r w:rsidR="009E0221">
        <w:rPr>
          <w:rFonts w:ascii="Times New Roman" w:eastAsia="Calibri" w:hAnsi="Times New Roman" w:cs="Times New Roman"/>
          <w:sz w:val="28"/>
          <w:szCs w:val="28"/>
        </w:rPr>
        <w:t>965</w:t>
      </w:r>
      <w:r w:rsidRPr="00C34402">
        <w:rPr>
          <w:rFonts w:ascii="Times New Roman" w:eastAsia="Calibri" w:hAnsi="Times New Roman" w:cs="Times New Roman"/>
          <w:sz w:val="28"/>
          <w:szCs w:val="28"/>
        </w:rPr>
        <w:t>,</w:t>
      </w:r>
      <w:r w:rsidR="009E0221">
        <w:rPr>
          <w:rFonts w:ascii="Times New Roman" w:eastAsia="Calibri" w:hAnsi="Times New Roman" w:cs="Times New Roman"/>
          <w:sz w:val="28"/>
          <w:szCs w:val="28"/>
        </w:rPr>
        <w:t>3</w:t>
      </w:r>
      <w:r w:rsidRPr="00C34402">
        <w:rPr>
          <w:rFonts w:ascii="Times New Roman" w:eastAsia="Calibri" w:hAnsi="Times New Roman" w:cs="Times New Roman"/>
          <w:sz w:val="28"/>
          <w:szCs w:val="28"/>
        </w:rPr>
        <w:t xml:space="preserve"> тыс. рублей до 4 4</w:t>
      </w:r>
      <w:r w:rsidR="009E0221">
        <w:rPr>
          <w:rFonts w:ascii="Times New Roman" w:eastAsia="Calibri" w:hAnsi="Times New Roman" w:cs="Times New Roman"/>
          <w:sz w:val="28"/>
          <w:szCs w:val="28"/>
        </w:rPr>
        <w:t>61</w:t>
      </w:r>
      <w:r w:rsidRPr="00C34402">
        <w:rPr>
          <w:rFonts w:ascii="Times New Roman" w:eastAsia="Calibri" w:hAnsi="Times New Roman" w:cs="Times New Roman"/>
          <w:sz w:val="28"/>
          <w:szCs w:val="28"/>
        </w:rPr>
        <w:t> </w:t>
      </w:r>
      <w:r w:rsidR="009E0221">
        <w:rPr>
          <w:rFonts w:ascii="Times New Roman" w:eastAsia="Calibri" w:hAnsi="Times New Roman" w:cs="Times New Roman"/>
          <w:sz w:val="28"/>
          <w:szCs w:val="28"/>
        </w:rPr>
        <w:t>20</w:t>
      </w:r>
      <w:r w:rsidRPr="00C34402">
        <w:rPr>
          <w:rFonts w:ascii="Times New Roman" w:eastAsia="Calibri" w:hAnsi="Times New Roman" w:cs="Times New Roman"/>
          <w:sz w:val="28"/>
          <w:szCs w:val="28"/>
        </w:rPr>
        <w:t>7,</w:t>
      </w:r>
      <w:r w:rsidR="009E0221">
        <w:rPr>
          <w:rFonts w:ascii="Times New Roman" w:eastAsia="Calibri" w:hAnsi="Times New Roman" w:cs="Times New Roman"/>
          <w:sz w:val="28"/>
          <w:szCs w:val="28"/>
        </w:rPr>
        <w:t>7</w:t>
      </w:r>
      <w:r w:rsidRPr="00C34402">
        <w:rPr>
          <w:rFonts w:ascii="Times New Roman" w:eastAsia="Calibri" w:hAnsi="Times New Roman" w:cs="Times New Roman"/>
          <w:sz w:val="28"/>
          <w:szCs w:val="28"/>
        </w:rPr>
        <w:t xml:space="preserve"> тыс. рублей), или на </w:t>
      </w:r>
      <w:r w:rsidR="009E0221">
        <w:rPr>
          <w:rFonts w:ascii="Times New Roman" w:eastAsia="Calibri" w:hAnsi="Times New Roman" w:cs="Times New Roman"/>
          <w:sz w:val="28"/>
          <w:szCs w:val="28"/>
        </w:rPr>
        <w:t>21</w:t>
      </w:r>
      <w:r w:rsidRPr="00C34402">
        <w:rPr>
          <w:rFonts w:ascii="Times New Roman" w:eastAsia="Calibri" w:hAnsi="Times New Roman" w:cs="Times New Roman"/>
          <w:sz w:val="28"/>
          <w:szCs w:val="28"/>
        </w:rPr>
        <w:t>,</w:t>
      </w:r>
      <w:r w:rsidR="009E0221">
        <w:rPr>
          <w:rFonts w:ascii="Times New Roman" w:eastAsia="Calibri" w:hAnsi="Times New Roman" w:cs="Times New Roman"/>
          <w:sz w:val="28"/>
          <w:szCs w:val="28"/>
        </w:rPr>
        <w:t>6</w:t>
      </w:r>
      <w:r w:rsidRPr="00C3440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873009" w:rsidRDefault="00A2753E" w:rsidP="00C344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34402" w:rsidRPr="0079435A">
        <w:rPr>
          <w:rFonts w:ascii="Times New Roman" w:eastAsia="Calibri" w:hAnsi="Times New Roman" w:cs="Times New Roman"/>
          <w:sz w:val="28"/>
          <w:szCs w:val="28"/>
        </w:rPr>
        <w:t xml:space="preserve">убсидии бюджетам муниципальных образований </w:t>
      </w:r>
      <w:r w:rsidR="00772F49" w:rsidRPr="0079435A">
        <w:rPr>
          <w:rFonts w:ascii="Times New Roman" w:eastAsia="Calibri" w:hAnsi="Times New Roman" w:cs="Times New Roman"/>
          <w:sz w:val="28"/>
          <w:szCs w:val="28"/>
        </w:rPr>
        <w:t xml:space="preserve">в 2017 году </w:t>
      </w:r>
      <w:r w:rsidR="00646E61" w:rsidRPr="0079435A">
        <w:rPr>
          <w:rFonts w:ascii="Times New Roman" w:eastAsia="Calibri" w:hAnsi="Times New Roman" w:cs="Times New Roman"/>
          <w:sz w:val="28"/>
          <w:szCs w:val="28"/>
        </w:rPr>
        <w:t>предусматриваются</w:t>
      </w:r>
      <w:r w:rsidR="00C34402" w:rsidRPr="0079435A">
        <w:rPr>
          <w:rFonts w:ascii="Times New Roman" w:eastAsia="Calibri" w:hAnsi="Times New Roman" w:cs="Times New Roman"/>
          <w:sz w:val="28"/>
          <w:szCs w:val="28"/>
        </w:rPr>
        <w:t xml:space="preserve"> в рамках реализации 1</w:t>
      </w:r>
      <w:r w:rsidR="00646E61" w:rsidRPr="0079435A">
        <w:rPr>
          <w:rFonts w:ascii="Times New Roman" w:eastAsia="Calibri" w:hAnsi="Times New Roman" w:cs="Times New Roman"/>
          <w:sz w:val="28"/>
          <w:szCs w:val="28"/>
        </w:rPr>
        <w:t>0</w:t>
      </w:r>
      <w:r w:rsidR="00C34402" w:rsidRPr="0079435A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программ Тульской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623D" w:rsidRPr="0079435A">
        <w:rPr>
          <w:rFonts w:ascii="Times New Roman" w:eastAsia="Calibri" w:hAnsi="Times New Roman" w:cs="Times New Roman"/>
          <w:sz w:val="28"/>
          <w:szCs w:val="28"/>
        </w:rPr>
        <w:t>и проекта «Народный бюджет»</w:t>
      </w:r>
      <w:r w:rsidR="003C29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4EE" w:rsidRDefault="00C34402" w:rsidP="00FC6645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402">
        <w:rPr>
          <w:rFonts w:ascii="Times New Roman" w:eastAsia="Calibri" w:hAnsi="Times New Roman" w:cs="Times New Roman"/>
          <w:sz w:val="28"/>
          <w:szCs w:val="28"/>
        </w:rPr>
        <w:t>О</w:t>
      </w:r>
      <w:r w:rsidR="00CB24EE">
        <w:rPr>
          <w:rFonts w:ascii="Times New Roman" w:eastAsia="Calibri" w:hAnsi="Times New Roman" w:cs="Times New Roman"/>
          <w:sz w:val="28"/>
          <w:szCs w:val="28"/>
        </w:rPr>
        <w:t>бщий о</w:t>
      </w:r>
      <w:r w:rsidRPr="00C34402">
        <w:rPr>
          <w:rFonts w:ascii="Times New Roman" w:eastAsia="Calibri" w:hAnsi="Times New Roman" w:cs="Times New Roman"/>
          <w:sz w:val="28"/>
          <w:szCs w:val="28"/>
        </w:rPr>
        <w:t xml:space="preserve">бъем </w:t>
      </w:r>
      <w:r w:rsidRPr="00FC6645">
        <w:rPr>
          <w:rFonts w:ascii="Times New Roman" w:eastAsia="Calibri" w:hAnsi="Times New Roman" w:cs="Times New Roman"/>
          <w:i/>
          <w:sz w:val="28"/>
          <w:szCs w:val="28"/>
        </w:rPr>
        <w:t>субвенций</w:t>
      </w:r>
      <w:r w:rsidRPr="00545AA4">
        <w:rPr>
          <w:rFonts w:ascii="Times New Roman" w:eastAsia="Calibri" w:hAnsi="Times New Roman" w:cs="Times New Roman"/>
          <w:sz w:val="28"/>
          <w:szCs w:val="28"/>
        </w:rPr>
        <w:t xml:space="preserve"> бюджетам муниципальных образований</w:t>
      </w:r>
      <w:r w:rsidRPr="00C344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CDB">
        <w:rPr>
          <w:rFonts w:ascii="Times New Roman" w:eastAsia="Calibri" w:hAnsi="Times New Roman" w:cs="Times New Roman"/>
          <w:sz w:val="28"/>
          <w:szCs w:val="28"/>
        </w:rPr>
        <w:t xml:space="preserve">на 2017 год </w:t>
      </w:r>
      <w:r w:rsidRPr="00C34402">
        <w:rPr>
          <w:rFonts w:ascii="Times New Roman" w:eastAsia="Calibri" w:hAnsi="Times New Roman" w:cs="Times New Roman"/>
          <w:sz w:val="28"/>
          <w:szCs w:val="28"/>
        </w:rPr>
        <w:t xml:space="preserve">Законопроектом </w:t>
      </w:r>
      <w:r w:rsidR="00CB24EE">
        <w:rPr>
          <w:rFonts w:ascii="Times New Roman" w:eastAsia="Calibri" w:hAnsi="Times New Roman" w:cs="Times New Roman"/>
          <w:sz w:val="28"/>
          <w:szCs w:val="28"/>
        </w:rPr>
        <w:t>не изменяется</w:t>
      </w:r>
      <w:r w:rsidR="00FC6645">
        <w:rPr>
          <w:rFonts w:ascii="Times New Roman" w:eastAsia="Calibri" w:hAnsi="Times New Roman" w:cs="Times New Roman"/>
          <w:sz w:val="28"/>
          <w:szCs w:val="28"/>
        </w:rPr>
        <w:t xml:space="preserve">, при этом </w:t>
      </w:r>
      <w:r w:rsidR="00CB24EE">
        <w:rPr>
          <w:rFonts w:ascii="Times New Roman" w:eastAsia="Calibri" w:hAnsi="Times New Roman" w:cs="Times New Roman"/>
          <w:sz w:val="28"/>
          <w:szCs w:val="28"/>
        </w:rPr>
        <w:t>пред</w:t>
      </w:r>
      <w:r w:rsidR="00FC6645">
        <w:rPr>
          <w:rFonts w:ascii="Times New Roman" w:eastAsia="Calibri" w:hAnsi="Times New Roman" w:cs="Times New Roman"/>
          <w:sz w:val="28"/>
          <w:szCs w:val="28"/>
        </w:rPr>
        <w:t>усматрив</w:t>
      </w:r>
      <w:r w:rsidR="00CB24EE">
        <w:rPr>
          <w:rFonts w:ascii="Times New Roman" w:eastAsia="Calibri" w:hAnsi="Times New Roman" w:cs="Times New Roman"/>
          <w:sz w:val="28"/>
          <w:szCs w:val="28"/>
        </w:rPr>
        <w:t xml:space="preserve">аются перераспределения </w:t>
      </w:r>
      <w:r w:rsidR="00FC6645">
        <w:rPr>
          <w:rFonts w:ascii="Times New Roman" w:eastAsia="Calibri" w:hAnsi="Times New Roman" w:cs="Times New Roman"/>
          <w:sz w:val="28"/>
          <w:szCs w:val="28"/>
        </w:rPr>
        <w:t xml:space="preserve">(по подразделам, подпрограммам) </w:t>
      </w:r>
      <w:r w:rsidR="00CB24EE">
        <w:rPr>
          <w:rFonts w:ascii="Times New Roman" w:eastAsia="Calibri" w:hAnsi="Times New Roman" w:cs="Times New Roman"/>
          <w:sz w:val="28"/>
          <w:szCs w:val="28"/>
        </w:rPr>
        <w:t>на реализацию:</w:t>
      </w:r>
    </w:p>
    <w:p w:rsidR="00CB24EE" w:rsidRDefault="00CB24EE" w:rsidP="00FC66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ab/>
        <w:t>Закона Тульской области «</w:t>
      </w:r>
      <w:r w:rsidRPr="00CB24EE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459B1">
        <w:rPr>
          <w:rFonts w:ascii="Times New Roman" w:eastAsia="Calibri" w:hAnsi="Times New Roman" w:cs="Times New Roman"/>
          <w:sz w:val="28"/>
          <w:szCs w:val="28"/>
        </w:rPr>
        <w:t xml:space="preserve"> (бюджетные ассигнования в объеме 13 833,9 тыс. рублей перераспределяются с подраздела 0702 «Общее образование» на подраздел 0703 «Дополнительное образование детей»);</w:t>
      </w:r>
    </w:p>
    <w:p w:rsidR="008459B1" w:rsidRPr="00C34402" w:rsidRDefault="008459B1" w:rsidP="00FC66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ab/>
        <w:t>Закона Тульской области «</w:t>
      </w:r>
      <w:r w:rsidRPr="008459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библиотек, муниципальных музеев и их филиалов</w:t>
      </w:r>
      <w:r>
        <w:rPr>
          <w:rFonts w:ascii="Times New Roman" w:eastAsia="Calibri" w:hAnsi="Times New Roman" w:cs="Times New Roman"/>
          <w:sz w:val="28"/>
          <w:szCs w:val="28"/>
        </w:rPr>
        <w:t>» (бюджетные ассигнования в объеме 809,0 тыс. рублей перераспределяются с подпрограммы «Сохранение и развитие музеев Тульской области» на подпрограмму «Сохранение и развитие библиотечного дела»).</w:t>
      </w:r>
    </w:p>
    <w:p w:rsidR="00C34402" w:rsidRPr="00262CDB" w:rsidRDefault="00C34402" w:rsidP="00FC6645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</w:t>
      </w:r>
      <w:r w:rsidRPr="00FC664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иных межбюджетных трансфертов</w:t>
      </w:r>
      <w:r w:rsidRPr="00545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бюджетам муниципальных образований</w:t>
      </w:r>
      <w:r w:rsidRPr="0026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Законопроектом в целом увеличивается </w:t>
      </w:r>
      <w:r w:rsidR="00FC6645" w:rsidRPr="00262CDB">
        <w:rPr>
          <w:rFonts w:ascii="Times New Roman" w:eastAsia="Calibri" w:hAnsi="Times New Roman" w:cs="Times New Roman"/>
          <w:sz w:val="28"/>
          <w:szCs w:val="28"/>
          <w:lang w:eastAsia="ru-RU"/>
        </w:rPr>
        <w:t>с 59 534,3 тыс. рублей до 269 374,3 тыс. рублей (в 4,5 раза</w:t>
      </w:r>
      <w:r w:rsidR="00FC66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то есть </w:t>
      </w:r>
      <w:r w:rsidRPr="0026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262CDB" w:rsidRPr="00262CDB">
        <w:rPr>
          <w:rFonts w:ascii="Times New Roman" w:eastAsia="Calibri" w:hAnsi="Times New Roman" w:cs="Times New Roman"/>
          <w:sz w:val="28"/>
          <w:szCs w:val="28"/>
          <w:lang w:eastAsia="ru-RU"/>
        </w:rPr>
        <w:t>209</w:t>
      </w:r>
      <w:r w:rsidRPr="00262CDB">
        <w:rPr>
          <w:rFonts w:ascii="Times New Roman" w:eastAsia="Calibri" w:hAnsi="Times New Roman" w:cs="Times New Roman"/>
          <w:sz w:val="28"/>
          <w:szCs w:val="28"/>
          <w:lang w:eastAsia="ru-RU"/>
        </w:rPr>
        <w:t> 8</w:t>
      </w:r>
      <w:r w:rsidR="00262CDB" w:rsidRPr="00262CDB"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  <w:r w:rsidRPr="00262CD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62CDB" w:rsidRPr="00262CDB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262C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</w:t>
      </w:r>
      <w:r w:rsidR="00FC66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4E013A">
        <w:rPr>
          <w:rFonts w:ascii="Times New Roman" w:eastAsia="Calibri" w:hAnsi="Times New Roman" w:cs="Times New Roman"/>
          <w:sz w:val="28"/>
          <w:szCs w:val="28"/>
          <w:lang w:eastAsia="ru-RU"/>
        </w:rPr>
        <w:t>на финансовое обеспечение дорожной деятельности (</w:t>
      </w:r>
      <w:r w:rsidR="00FC66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Законопроектом </w:t>
      </w:r>
      <w:r w:rsidR="004E013A">
        <w:rPr>
          <w:rFonts w:ascii="Times New Roman" w:eastAsia="Calibri" w:hAnsi="Times New Roman" w:cs="Times New Roman"/>
          <w:sz w:val="28"/>
          <w:szCs w:val="28"/>
          <w:lang w:eastAsia="ru-RU"/>
        </w:rPr>
        <w:t>данны</w:t>
      </w:r>
      <w:r w:rsidR="00FC664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E01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межбюджетны</w:t>
      </w:r>
      <w:r w:rsidR="00FC664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E01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трансферт</w:t>
      </w:r>
      <w:r w:rsidR="00FC6645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4E01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</w:t>
      </w:r>
      <w:r w:rsidR="00FC6645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распределены</w:t>
      </w:r>
      <w:r w:rsidR="004E013A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C34402" w:rsidRDefault="00B33FA4" w:rsidP="00C34402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C5">
        <w:rPr>
          <w:rFonts w:ascii="Times New Roman" w:eastAsia="Calibri" w:hAnsi="Times New Roman" w:cs="Times New Roman"/>
          <w:i/>
          <w:sz w:val="28"/>
          <w:szCs w:val="28"/>
        </w:rPr>
        <w:t>Межбюджетные трансферты бюджету территориального фонда обязательного медицинского страхования Тульской области</w:t>
      </w:r>
      <w:r w:rsidRPr="00B33FA4">
        <w:rPr>
          <w:rFonts w:ascii="Times New Roman" w:eastAsia="Calibri" w:hAnsi="Times New Roman" w:cs="Times New Roman"/>
          <w:sz w:val="28"/>
          <w:szCs w:val="28"/>
        </w:rPr>
        <w:t xml:space="preserve"> на финансовое обеспечение скорой, в том числе скорой специализированной, медицинской помощи для лиц, не застрахованных по обязательному медицинскому страхованию, для осуществления вызовов по заболеваниям, включенным в базовую программу обязательного медицинского страхования, на 2017 год </w:t>
      </w:r>
      <w:r w:rsidR="009E199E">
        <w:rPr>
          <w:rFonts w:ascii="Times New Roman" w:eastAsia="Calibri" w:hAnsi="Times New Roman" w:cs="Times New Roman"/>
          <w:sz w:val="28"/>
          <w:szCs w:val="28"/>
        </w:rPr>
        <w:t xml:space="preserve">Законопроектом </w:t>
      </w:r>
      <w:r w:rsidRPr="00B33FA4">
        <w:rPr>
          <w:rFonts w:ascii="Times New Roman" w:eastAsia="Calibri" w:hAnsi="Times New Roman" w:cs="Times New Roman"/>
          <w:sz w:val="28"/>
          <w:szCs w:val="28"/>
        </w:rPr>
        <w:t>увеличиваются с 2 632,2 тыс. рублей до 24 466,2 тыс. рублей, то есть на 21 834,0 тыс. рублей, или более чем в 9 раз</w:t>
      </w:r>
      <w:r w:rsidR="00C34402" w:rsidRPr="00B33F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348C" w:rsidRPr="00AA348C" w:rsidRDefault="00846AC5" w:rsidP="00AA348C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AC5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="00AA348C" w:rsidRPr="00AA348C">
        <w:rPr>
          <w:rFonts w:ascii="Times New Roman" w:eastAsia="Calibri" w:hAnsi="Times New Roman" w:cs="Times New Roman"/>
          <w:b/>
          <w:i/>
          <w:sz w:val="28"/>
          <w:szCs w:val="28"/>
        </w:rPr>
        <w:t>ревышени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="00AA348C" w:rsidRPr="00AA348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расходов над доходами (дефицит) бюджета области</w:t>
      </w:r>
      <w:r w:rsidR="00AA348C" w:rsidRPr="00AA348C">
        <w:rPr>
          <w:rFonts w:ascii="Times New Roman" w:eastAsia="Calibri" w:hAnsi="Times New Roman" w:cs="Times New Roman"/>
          <w:sz w:val="28"/>
          <w:szCs w:val="28"/>
        </w:rPr>
        <w:t xml:space="preserve"> в 2017 году </w:t>
      </w:r>
      <w:r w:rsidR="00FC6645">
        <w:rPr>
          <w:rFonts w:ascii="Times New Roman" w:eastAsia="Calibri" w:hAnsi="Times New Roman" w:cs="Times New Roman"/>
          <w:sz w:val="28"/>
          <w:szCs w:val="28"/>
        </w:rPr>
        <w:t xml:space="preserve">составляет 5 132 987,2 тыс. рублей, </w:t>
      </w:r>
      <w:r w:rsidR="00AA348C" w:rsidRPr="00AA348C">
        <w:rPr>
          <w:rFonts w:ascii="Times New Roman" w:eastAsia="Calibri" w:hAnsi="Times New Roman" w:cs="Times New Roman"/>
          <w:sz w:val="28"/>
          <w:szCs w:val="28"/>
        </w:rPr>
        <w:t>относительно показателя, утвержденного Законом о бюджете области на 2017-2019 годы, не изменяется.</w:t>
      </w:r>
    </w:p>
    <w:p w:rsidR="00097F79" w:rsidRPr="00AA348C" w:rsidRDefault="00097F79" w:rsidP="0009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A34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Предусматривается уменьшение предельного объема и верхнего предела государственного внутреннего долга Тульской области по состоянию на 1 января года, следующего за отчетным финансовым годом, что обусловлено фактически сложившимся по состоянию на 1 января 2017 года объемом государственного долга области. При формировании Закона о бюджете области на 2017-2019 годы расчет указанных показателей осуществлялся исходя из оценки государственного долга на конец 2016 года в объеме 17 787 363,8 тыс. рублей, фактически сложившийся на указанную дату объем государственного долга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Тульской </w:t>
      </w:r>
      <w:r w:rsidRPr="00AA34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области составил 15 727 645,0 тыс. рублей (ниже на 2 059 718,8 тыс. рублей).</w:t>
      </w:r>
    </w:p>
    <w:p w:rsidR="00097F79" w:rsidRPr="00AA348C" w:rsidRDefault="00097F79" w:rsidP="00097F7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A348C">
        <w:rPr>
          <w:rFonts w:ascii="Times New Roman" w:eastAsia="Calibri" w:hAnsi="Times New Roman" w:cs="Times New Roman"/>
          <w:sz w:val="28"/>
        </w:rPr>
        <w:t xml:space="preserve">Устанавливаемые Законопроектом показатели предельного объема государственного долга Тульской области, заимствований, предельного объема расходов на обслуживание государственного долга </w:t>
      </w:r>
      <w:r>
        <w:rPr>
          <w:rFonts w:ascii="Times New Roman" w:eastAsia="Calibri" w:hAnsi="Times New Roman" w:cs="Times New Roman"/>
          <w:sz w:val="28"/>
        </w:rPr>
        <w:t xml:space="preserve">Тульской </w:t>
      </w:r>
      <w:r w:rsidRPr="00AA348C">
        <w:rPr>
          <w:rFonts w:ascii="Times New Roman" w:eastAsia="Calibri" w:hAnsi="Times New Roman" w:cs="Times New Roman"/>
          <w:sz w:val="28"/>
        </w:rPr>
        <w:t>области на 201</w:t>
      </w:r>
      <w:r>
        <w:rPr>
          <w:rFonts w:ascii="Times New Roman" w:eastAsia="Calibri" w:hAnsi="Times New Roman" w:cs="Times New Roman"/>
          <w:sz w:val="28"/>
        </w:rPr>
        <w:t>7</w:t>
      </w:r>
      <w:r w:rsidRPr="00AA348C">
        <w:rPr>
          <w:rFonts w:ascii="Times New Roman" w:eastAsia="Calibri" w:hAnsi="Times New Roman" w:cs="Times New Roman"/>
          <w:sz w:val="28"/>
        </w:rPr>
        <w:t>-201</w:t>
      </w:r>
      <w:r>
        <w:rPr>
          <w:rFonts w:ascii="Times New Roman" w:eastAsia="Calibri" w:hAnsi="Times New Roman" w:cs="Times New Roman"/>
          <w:sz w:val="28"/>
        </w:rPr>
        <w:t>9</w:t>
      </w:r>
      <w:r w:rsidRPr="00AA348C">
        <w:rPr>
          <w:rFonts w:ascii="Times New Roman" w:eastAsia="Calibri" w:hAnsi="Times New Roman" w:cs="Times New Roman"/>
          <w:sz w:val="28"/>
        </w:rPr>
        <w:t xml:space="preserve"> годы соответствуют нормам, установленным статьями 106, 107, 111 Бюджетного кодекса Российской Федерации.</w:t>
      </w:r>
    </w:p>
    <w:p w:rsidR="00097F79" w:rsidRPr="00AA348C" w:rsidRDefault="00097F79" w:rsidP="00097F79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A348C">
        <w:rPr>
          <w:rFonts w:ascii="Times New Roman" w:eastAsia="Calibri" w:hAnsi="Times New Roman" w:cs="Times New Roman"/>
          <w:sz w:val="28"/>
        </w:rPr>
        <w:t xml:space="preserve">Законопроектом вносятся изменения в </w:t>
      </w:r>
      <w:r w:rsidRPr="00AA348C">
        <w:rPr>
          <w:rFonts w:ascii="Times New Roman" w:eastAsia="Calibri" w:hAnsi="Times New Roman" w:cs="Times New Roman"/>
          <w:b/>
          <w:i/>
          <w:sz w:val="28"/>
        </w:rPr>
        <w:t>программу государственных внутренних заимствований Тульской области</w:t>
      </w:r>
      <w:r w:rsidRPr="00AA348C">
        <w:rPr>
          <w:rFonts w:ascii="Times New Roman" w:eastAsia="Calibri" w:hAnsi="Times New Roman" w:cs="Times New Roman"/>
          <w:sz w:val="28"/>
        </w:rPr>
        <w:t xml:space="preserve"> на 2017 год и на плановый период 2018 и 2019 годов в части привлечения </w:t>
      </w:r>
      <w:r w:rsidRPr="00AA348C">
        <w:rPr>
          <w:rFonts w:ascii="Times New Roman" w:eastAsia="Calibri" w:hAnsi="Times New Roman" w:cs="Times New Roman"/>
          <w:spacing w:val="-4"/>
          <w:sz w:val="28"/>
          <w:szCs w:val="28"/>
        </w:rPr>
        <w:t>государственных внутренних заимствований в 2017 году</w:t>
      </w:r>
      <w:r w:rsidRPr="00AA348C">
        <w:rPr>
          <w:rFonts w:ascii="Times New Roman" w:eastAsia="Calibri" w:hAnsi="Times New Roman" w:cs="Times New Roman"/>
          <w:sz w:val="28"/>
        </w:rPr>
        <w:t>.</w:t>
      </w:r>
    </w:p>
    <w:p w:rsidR="00097F79" w:rsidRDefault="00097F79" w:rsidP="00097F7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A348C">
        <w:rPr>
          <w:rFonts w:ascii="Times New Roman" w:eastAsia="Calibri" w:hAnsi="Times New Roman" w:cs="Times New Roman"/>
          <w:spacing w:val="-4"/>
          <w:sz w:val="28"/>
          <w:szCs w:val="28"/>
        </w:rPr>
        <w:t>Объем привлечения государственных внутренних заимствований по сравнению с показателями Закона о бюджете области на 2017-2019 годы в 2017 году увеличивается на 698 869,9 тыс. рублей, или на 5,4% (с 12 899 185,5 тыс. рублей до 13 598 055,4 тыс. рублей). Увеличение указанного показателя осуществляется за счет кредитов кредитных организаций, привлечение по которым увеличивается на 8,3% (с 8 428 317,0 тыс. рублей до 9 127 186,9 тыс. рублей).</w:t>
      </w:r>
      <w:r w:rsidRPr="00FC66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097F79" w:rsidRPr="00AA348C" w:rsidRDefault="00097F79" w:rsidP="00097F7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A34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Объем расходов на обслуживание государственного внутреннего долга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Тульской </w:t>
      </w:r>
      <w:r w:rsidRPr="00AA34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области представленным Законопроектом не изменяется (1 083 495,6 тыс. рублей).</w:t>
      </w:r>
    </w:p>
    <w:p w:rsidR="00097F79" w:rsidRPr="00AA348C" w:rsidRDefault="00097F79" w:rsidP="00097F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A348C">
        <w:rPr>
          <w:rFonts w:ascii="Times New Roman" w:eastAsia="Calibri" w:hAnsi="Times New Roman" w:cs="Times New Roman"/>
          <w:spacing w:val="-4"/>
          <w:sz w:val="28"/>
          <w:szCs w:val="28"/>
        </w:rPr>
        <w:t>Погашение основной суммы долга по государственным заимствованиям в 2017 году составит 10 018 085,5 тыс. рублей (не изменяется), или 73,7% привлекаемых заемных средств.</w:t>
      </w:r>
    </w:p>
    <w:p w:rsidR="00097F79" w:rsidRPr="00AA348C" w:rsidRDefault="00097F79" w:rsidP="00097F79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A348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Объем платежей на погашение и обслуживание государственного долга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Тульской </w:t>
      </w:r>
      <w:r w:rsidRPr="00AA348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области (в 2017 году – </w:t>
      </w:r>
      <w:r w:rsidRPr="00AA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11 508 677,0 </w:t>
      </w:r>
      <w:r w:rsidRPr="00AA348C">
        <w:rPr>
          <w:rFonts w:ascii="Times New Roman" w:eastAsia="Calibri" w:hAnsi="Times New Roman" w:cs="Times New Roman"/>
          <w:spacing w:val="-4"/>
          <w:sz w:val="28"/>
          <w:szCs w:val="28"/>
        </w:rPr>
        <w:t>тыс. рублей) в процентах к общему объему заимствований (коэффициент покрытия) составит в 2017 году 91,6%.</w:t>
      </w:r>
    </w:p>
    <w:p w:rsidR="00A2753E" w:rsidRDefault="00A2753E" w:rsidP="00A2753E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выводах по результатам экспертно-аналитического мероприятия счетная палата отметила, что представленный проект закона Тульской области в основном соответствует нормам действующего законодательства.</w:t>
      </w:r>
    </w:p>
    <w:p w:rsidR="00A2753E" w:rsidRDefault="00A2753E" w:rsidP="00A2753E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53E" w:rsidRPr="001C0454" w:rsidRDefault="00A2753E" w:rsidP="00A2753E">
      <w:pPr>
        <w:tabs>
          <w:tab w:val="right" w:pos="9355"/>
        </w:tabs>
        <w:spacing w:before="600"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1C045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Аудитор</w:t>
      </w:r>
      <w:r w:rsidRPr="001C045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  <w:t>О.П. Гремякова</w:t>
      </w:r>
    </w:p>
    <w:p w:rsidR="00A2753E" w:rsidRPr="009B1359" w:rsidRDefault="00A2753E" w:rsidP="00A2753E">
      <w:pPr>
        <w:spacing w:after="72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2753E" w:rsidRPr="001C0454" w:rsidRDefault="00A2753E" w:rsidP="00A2753E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753E" w:rsidRPr="001C0454" w:rsidSect="00FF0D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BE" w:rsidRDefault="006D1EBE" w:rsidP="00DD2129">
      <w:pPr>
        <w:spacing w:after="0" w:line="240" w:lineRule="auto"/>
      </w:pPr>
      <w:r>
        <w:separator/>
      </w:r>
    </w:p>
  </w:endnote>
  <w:endnote w:type="continuationSeparator" w:id="0">
    <w:p w:rsidR="006D1EBE" w:rsidRDefault="006D1EBE" w:rsidP="00DD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BE" w:rsidRDefault="006D1EBE" w:rsidP="00DD2129">
      <w:pPr>
        <w:spacing w:after="0" w:line="240" w:lineRule="auto"/>
      </w:pPr>
      <w:r>
        <w:separator/>
      </w:r>
    </w:p>
  </w:footnote>
  <w:footnote w:type="continuationSeparator" w:id="0">
    <w:p w:rsidR="006D1EBE" w:rsidRDefault="006D1EBE" w:rsidP="00DD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84375"/>
      <w:docPartObj>
        <w:docPartGallery w:val="Page Numbers (Top of Page)"/>
        <w:docPartUnique/>
      </w:docPartObj>
    </w:sdtPr>
    <w:sdtEndPr/>
    <w:sdtContent>
      <w:p w:rsidR="00B10FC2" w:rsidRDefault="00B10F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760">
          <w:rPr>
            <w:noProof/>
          </w:rPr>
          <w:t>2</w:t>
        </w:r>
        <w:r>
          <w:fldChar w:fldCharType="end"/>
        </w:r>
      </w:p>
    </w:sdtContent>
  </w:sdt>
  <w:p w:rsidR="00B10FC2" w:rsidRDefault="00B10F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B23B9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02"/>
    <w:rsid w:val="000128AF"/>
    <w:rsid w:val="00020E2C"/>
    <w:rsid w:val="00026760"/>
    <w:rsid w:val="000346A1"/>
    <w:rsid w:val="00045698"/>
    <w:rsid w:val="0005304E"/>
    <w:rsid w:val="00093208"/>
    <w:rsid w:val="00097F79"/>
    <w:rsid w:val="000C5027"/>
    <w:rsid w:val="000F1C27"/>
    <w:rsid w:val="0010039A"/>
    <w:rsid w:val="00112B65"/>
    <w:rsid w:val="00120031"/>
    <w:rsid w:val="0013231A"/>
    <w:rsid w:val="00141597"/>
    <w:rsid w:val="00141B61"/>
    <w:rsid w:val="00160ADF"/>
    <w:rsid w:val="001A3E83"/>
    <w:rsid w:val="001C6F03"/>
    <w:rsid w:val="001D25E4"/>
    <w:rsid w:val="001D55EF"/>
    <w:rsid w:val="001F3103"/>
    <w:rsid w:val="00203302"/>
    <w:rsid w:val="00237059"/>
    <w:rsid w:val="00262CDB"/>
    <w:rsid w:val="0026784C"/>
    <w:rsid w:val="002775BC"/>
    <w:rsid w:val="002A7D06"/>
    <w:rsid w:val="003000EA"/>
    <w:rsid w:val="00305E71"/>
    <w:rsid w:val="00313DA3"/>
    <w:rsid w:val="003358B6"/>
    <w:rsid w:val="00344C3B"/>
    <w:rsid w:val="00350952"/>
    <w:rsid w:val="00363D32"/>
    <w:rsid w:val="00384C47"/>
    <w:rsid w:val="00395868"/>
    <w:rsid w:val="003C2935"/>
    <w:rsid w:val="003D0F81"/>
    <w:rsid w:val="003D6006"/>
    <w:rsid w:val="00412F6B"/>
    <w:rsid w:val="00413740"/>
    <w:rsid w:val="00422954"/>
    <w:rsid w:val="00453872"/>
    <w:rsid w:val="004578F9"/>
    <w:rsid w:val="00464809"/>
    <w:rsid w:val="0046630A"/>
    <w:rsid w:val="004C1113"/>
    <w:rsid w:val="004E013A"/>
    <w:rsid w:val="005278D3"/>
    <w:rsid w:val="005365EC"/>
    <w:rsid w:val="00537792"/>
    <w:rsid w:val="00545AA4"/>
    <w:rsid w:val="00595DAD"/>
    <w:rsid w:val="005A2C91"/>
    <w:rsid w:val="005B330A"/>
    <w:rsid w:val="005D47A0"/>
    <w:rsid w:val="005E04C7"/>
    <w:rsid w:val="005E2CA3"/>
    <w:rsid w:val="006017BD"/>
    <w:rsid w:val="00641DDE"/>
    <w:rsid w:val="00646E61"/>
    <w:rsid w:val="0065500F"/>
    <w:rsid w:val="006A1D50"/>
    <w:rsid w:val="006A3D54"/>
    <w:rsid w:val="006A6DBF"/>
    <w:rsid w:val="006C0893"/>
    <w:rsid w:val="006C1219"/>
    <w:rsid w:val="006D1EBE"/>
    <w:rsid w:val="007542A9"/>
    <w:rsid w:val="007619A0"/>
    <w:rsid w:val="0077090E"/>
    <w:rsid w:val="00772F49"/>
    <w:rsid w:val="0079435A"/>
    <w:rsid w:val="007B1B26"/>
    <w:rsid w:val="007B1E62"/>
    <w:rsid w:val="007C257C"/>
    <w:rsid w:val="007D20AC"/>
    <w:rsid w:val="007D40B8"/>
    <w:rsid w:val="008122E1"/>
    <w:rsid w:val="008212A3"/>
    <w:rsid w:val="0083396D"/>
    <w:rsid w:val="008430D1"/>
    <w:rsid w:val="008459B1"/>
    <w:rsid w:val="00846AC5"/>
    <w:rsid w:val="0085062F"/>
    <w:rsid w:val="0086177A"/>
    <w:rsid w:val="00873009"/>
    <w:rsid w:val="008A1AF5"/>
    <w:rsid w:val="008B0D14"/>
    <w:rsid w:val="008E6817"/>
    <w:rsid w:val="00924EAC"/>
    <w:rsid w:val="00973D84"/>
    <w:rsid w:val="009822EB"/>
    <w:rsid w:val="009B2CA6"/>
    <w:rsid w:val="009E0221"/>
    <w:rsid w:val="009E199E"/>
    <w:rsid w:val="009E4F20"/>
    <w:rsid w:val="009E6BF8"/>
    <w:rsid w:val="00A21BFD"/>
    <w:rsid w:val="00A23AF6"/>
    <w:rsid w:val="00A256A3"/>
    <w:rsid w:val="00A2753E"/>
    <w:rsid w:val="00A31CA9"/>
    <w:rsid w:val="00A61616"/>
    <w:rsid w:val="00A626FE"/>
    <w:rsid w:val="00A74217"/>
    <w:rsid w:val="00AA348C"/>
    <w:rsid w:val="00AC592B"/>
    <w:rsid w:val="00B10FC2"/>
    <w:rsid w:val="00B17549"/>
    <w:rsid w:val="00B21B77"/>
    <w:rsid w:val="00B23A70"/>
    <w:rsid w:val="00B32EB3"/>
    <w:rsid w:val="00B33FA4"/>
    <w:rsid w:val="00B8254D"/>
    <w:rsid w:val="00BA3363"/>
    <w:rsid w:val="00BA7EE2"/>
    <w:rsid w:val="00BB2F7C"/>
    <w:rsid w:val="00BD3B9D"/>
    <w:rsid w:val="00C34402"/>
    <w:rsid w:val="00C35A68"/>
    <w:rsid w:val="00C704CB"/>
    <w:rsid w:val="00CA7EB1"/>
    <w:rsid w:val="00CB24EE"/>
    <w:rsid w:val="00CE135E"/>
    <w:rsid w:val="00CE14C9"/>
    <w:rsid w:val="00D32C27"/>
    <w:rsid w:val="00D479CA"/>
    <w:rsid w:val="00D57E1A"/>
    <w:rsid w:val="00D77799"/>
    <w:rsid w:val="00D90FCD"/>
    <w:rsid w:val="00DA6652"/>
    <w:rsid w:val="00DC7D4E"/>
    <w:rsid w:val="00DD2129"/>
    <w:rsid w:val="00EF4BDD"/>
    <w:rsid w:val="00F0264B"/>
    <w:rsid w:val="00F115ED"/>
    <w:rsid w:val="00F340F3"/>
    <w:rsid w:val="00F50300"/>
    <w:rsid w:val="00F5675D"/>
    <w:rsid w:val="00FC623D"/>
    <w:rsid w:val="00FC6645"/>
    <w:rsid w:val="00FD2864"/>
    <w:rsid w:val="00FE75B8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E861E-4D24-42C7-8C18-F0B750E1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D5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*ЗАГОЛОВОК ДОКУМЕНТА"/>
    <w:basedOn w:val="a"/>
    <w:next w:val="a"/>
    <w:qFormat/>
    <w:rsid w:val="006A3D54"/>
    <w:pPr>
      <w:keepNext/>
      <w:keepLines/>
      <w:spacing w:after="48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a5">
    <w:name w:val="footnote text"/>
    <w:basedOn w:val="a"/>
    <w:link w:val="a6"/>
    <w:uiPriority w:val="99"/>
    <w:unhideWhenUsed/>
    <w:rsid w:val="00DD212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D2129"/>
    <w:rPr>
      <w:sz w:val="20"/>
      <w:szCs w:val="20"/>
    </w:rPr>
  </w:style>
  <w:style w:type="character" w:styleId="a7">
    <w:name w:val="footnote reference"/>
    <w:aliases w:val="Знак сноски-FN,Ciae niinee-FN,Знак сноски 1"/>
    <w:uiPriority w:val="99"/>
    <w:rsid w:val="00DD2129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5278D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52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6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630A"/>
  </w:style>
  <w:style w:type="paragraph" w:styleId="ab">
    <w:name w:val="footer"/>
    <w:basedOn w:val="a"/>
    <w:link w:val="ac"/>
    <w:uiPriority w:val="99"/>
    <w:unhideWhenUsed/>
    <w:rsid w:val="0046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630A"/>
  </w:style>
  <w:style w:type="paragraph" w:styleId="ad">
    <w:name w:val="Balloon Text"/>
    <w:basedOn w:val="a"/>
    <w:link w:val="ae"/>
    <w:uiPriority w:val="99"/>
    <w:semiHidden/>
    <w:unhideWhenUsed/>
    <w:rsid w:val="00FF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0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7054-A0D1-4B6E-93C8-81BD2333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Елимов Александр Сергеевич</dc:creator>
  <cp:keywords/>
  <dc:description/>
  <cp:lastModifiedBy>Гремякова Ольга Петровна</cp:lastModifiedBy>
  <cp:revision>2</cp:revision>
  <cp:lastPrinted>2017-02-17T12:43:00Z</cp:lastPrinted>
  <dcterms:created xsi:type="dcterms:W3CDTF">2017-02-21T14:01:00Z</dcterms:created>
  <dcterms:modified xsi:type="dcterms:W3CDTF">2017-02-21T14:01:00Z</dcterms:modified>
</cp:coreProperties>
</file>